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7ACE40">
      <w:pPr>
        <w:pStyle w:val="2"/>
        <w:spacing w:before="97" w:line="222" w:lineRule="auto"/>
        <w:ind w:left="229"/>
        <w:rPr>
          <w:sz w:val="30"/>
          <w:szCs w:val="30"/>
        </w:rPr>
      </w:pPr>
      <w:r>
        <w:rPr>
          <w:spacing w:val="18"/>
          <w:sz w:val="30"/>
          <w:szCs w:val="30"/>
        </w:rPr>
        <w:t>附件1:</w:t>
      </w:r>
    </w:p>
    <w:p w14:paraId="3FF32C00">
      <w:pPr>
        <w:spacing w:before="483" w:line="219" w:lineRule="auto"/>
        <w:ind w:left="782"/>
        <w:rPr>
          <w:rFonts w:ascii="宋体" w:hAnsi="宋体" w:eastAsia="宋体" w:cs="宋体"/>
          <w:sz w:val="90"/>
          <w:szCs w:val="90"/>
        </w:rPr>
      </w:pPr>
      <w:r>
        <w:rPr>
          <w:rFonts w:ascii="宋体" w:hAnsi="宋体" w:eastAsia="宋体" w:cs="宋体"/>
          <w:b/>
          <w:bCs/>
          <w:color w:val="E03030"/>
          <w:spacing w:val="-33"/>
          <w:sz w:val="90"/>
          <w:szCs w:val="90"/>
        </w:rPr>
        <w:t>上</w:t>
      </w:r>
      <w:r>
        <w:rPr>
          <w:rFonts w:ascii="宋体" w:hAnsi="宋体" w:eastAsia="宋体" w:cs="宋体"/>
          <w:color w:val="E03030"/>
          <w:spacing w:val="-33"/>
          <w:sz w:val="90"/>
          <w:szCs w:val="90"/>
        </w:rPr>
        <w:t xml:space="preserve"> </w:t>
      </w:r>
      <w:r>
        <w:rPr>
          <w:rFonts w:ascii="宋体" w:hAnsi="宋体" w:eastAsia="宋体" w:cs="宋体"/>
          <w:b/>
          <w:bCs/>
          <w:color w:val="E03030"/>
          <w:spacing w:val="-33"/>
          <w:sz w:val="90"/>
          <w:szCs w:val="90"/>
        </w:rPr>
        <w:t>海</w:t>
      </w:r>
      <w:r>
        <w:rPr>
          <w:rFonts w:ascii="宋体" w:hAnsi="宋体" w:eastAsia="宋体" w:cs="宋体"/>
          <w:color w:val="E03030"/>
          <w:spacing w:val="63"/>
          <w:sz w:val="90"/>
          <w:szCs w:val="90"/>
        </w:rPr>
        <w:t xml:space="preserve"> </w:t>
      </w:r>
      <w:r>
        <w:rPr>
          <w:rFonts w:ascii="宋体" w:hAnsi="宋体" w:eastAsia="宋体" w:cs="宋体"/>
          <w:b/>
          <w:bCs/>
          <w:color w:val="E03030"/>
          <w:spacing w:val="-33"/>
          <w:sz w:val="90"/>
          <w:szCs w:val="90"/>
        </w:rPr>
        <w:t>市</w:t>
      </w:r>
      <w:r>
        <w:rPr>
          <w:rFonts w:ascii="宋体" w:hAnsi="宋体" w:eastAsia="宋体" w:cs="宋体"/>
          <w:color w:val="E03030"/>
          <w:spacing w:val="41"/>
          <w:sz w:val="90"/>
          <w:szCs w:val="90"/>
        </w:rPr>
        <w:t xml:space="preserve"> </w:t>
      </w:r>
      <w:r>
        <w:rPr>
          <w:rFonts w:ascii="宋体" w:hAnsi="宋体" w:eastAsia="宋体" w:cs="宋体"/>
          <w:b/>
          <w:bCs/>
          <w:color w:val="E03030"/>
          <w:spacing w:val="-33"/>
          <w:sz w:val="90"/>
          <w:szCs w:val="90"/>
        </w:rPr>
        <w:t>财</w:t>
      </w:r>
      <w:r>
        <w:rPr>
          <w:rFonts w:ascii="宋体" w:hAnsi="宋体" w:eastAsia="宋体" w:cs="宋体"/>
          <w:color w:val="E03030"/>
          <w:spacing w:val="33"/>
          <w:sz w:val="90"/>
          <w:szCs w:val="90"/>
        </w:rPr>
        <w:t xml:space="preserve"> </w:t>
      </w:r>
      <w:r>
        <w:rPr>
          <w:rFonts w:ascii="宋体" w:hAnsi="宋体" w:eastAsia="宋体" w:cs="宋体"/>
          <w:b/>
          <w:bCs/>
          <w:color w:val="E03030"/>
          <w:spacing w:val="-33"/>
          <w:sz w:val="90"/>
          <w:szCs w:val="90"/>
        </w:rPr>
        <w:t>政</w:t>
      </w:r>
      <w:r>
        <w:rPr>
          <w:rFonts w:ascii="宋体" w:hAnsi="宋体" w:eastAsia="宋体" w:cs="宋体"/>
          <w:color w:val="E03030"/>
          <w:spacing w:val="47"/>
          <w:sz w:val="90"/>
          <w:szCs w:val="90"/>
        </w:rPr>
        <w:t xml:space="preserve"> </w:t>
      </w:r>
      <w:r>
        <w:rPr>
          <w:rFonts w:ascii="宋体" w:hAnsi="宋体" w:eastAsia="宋体" w:cs="宋体"/>
          <w:b/>
          <w:bCs/>
          <w:color w:val="E03030"/>
          <w:spacing w:val="-33"/>
          <w:sz w:val="90"/>
          <w:szCs w:val="90"/>
        </w:rPr>
        <w:t>局</w:t>
      </w:r>
    </w:p>
    <w:p w14:paraId="670A7378">
      <w:pPr>
        <w:spacing w:line="260" w:lineRule="auto"/>
        <w:rPr>
          <w:rFonts w:ascii="Arial"/>
          <w:sz w:val="21"/>
        </w:rPr>
      </w:pPr>
    </w:p>
    <w:p w14:paraId="526484CF">
      <w:pPr>
        <w:spacing w:line="261" w:lineRule="auto"/>
        <w:rPr>
          <w:rFonts w:ascii="Arial"/>
          <w:sz w:val="21"/>
        </w:rPr>
      </w:pPr>
    </w:p>
    <w:p w14:paraId="45423219">
      <w:pPr>
        <w:spacing w:before="104" w:line="219" w:lineRule="auto"/>
        <w:ind w:left="310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7"/>
          <w:sz w:val="32"/>
          <w:szCs w:val="32"/>
        </w:rPr>
        <w:t>沪财会〔2025〕31号</w:t>
      </w:r>
    </w:p>
    <w:p w14:paraId="79B11E32">
      <w:pPr>
        <w:spacing w:before="69" w:line="60" w:lineRule="exact"/>
      </w:pPr>
      <w:r>
        <w:rPr>
          <w:position w:val="-1"/>
        </w:rPr>
        <w:drawing>
          <wp:inline distT="0" distB="0" distL="0" distR="0">
            <wp:extent cx="5809615" cy="3746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10242" cy="38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DE347C">
      <w:pPr>
        <w:spacing w:line="297" w:lineRule="auto"/>
        <w:rPr>
          <w:rFonts w:ascii="Arial"/>
          <w:sz w:val="21"/>
        </w:rPr>
      </w:pPr>
    </w:p>
    <w:p w14:paraId="1B76BD9C">
      <w:pPr>
        <w:spacing w:line="297" w:lineRule="auto"/>
        <w:rPr>
          <w:rFonts w:ascii="Arial"/>
          <w:sz w:val="21"/>
        </w:rPr>
      </w:pPr>
    </w:p>
    <w:p w14:paraId="2F274561">
      <w:pPr>
        <w:spacing w:line="297" w:lineRule="auto"/>
        <w:rPr>
          <w:rFonts w:ascii="Arial"/>
          <w:sz w:val="21"/>
        </w:rPr>
      </w:pPr>
    </w:p>
    <w:p w14:paraId="51644E8B">
      <w:pPr>
        <w:spacing w:line="298" w:lineRule="auto"/>
        <w:rPr>
          <w:rFonts w:ascii="Arial"/>
          <w:sz w:val="21"/>
        </w:rPr>
      </w:pPr>
    </w:p>
    <w:p w14:paraId="7B7F5579">
      <w:pPr>
        <w:spacing w:before="143" w:line="245" w:lineRule="auto"/>
        <w:ind w:left="2596" w:right="2230" w:hanging="31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14"/>
          <w:sz w:val="44"/>
          <w:szCs w:val="44"/>
        </w:rPr>
        <w:t>关于举办2025年上海市</w:t>
      </w:r>
      <w:r>
        <w:rPr>
          <w:rFonts w:ascii="宋体" w:hAnsi="宋体" w:eastAsia="宋体" w:cs="宋体"/>
          <w:spacing w:val="8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44"/>
          <w:szCs w:val="44"/>
        </w:rPr>
        <w:t>会计知识竞赛的通知</w:t>
      </w:r>
    </w:p>
    <w:p w14:paraId="2F80F092">
      <w:pPr>
        <w:spacing w:line="270" w:lineRule="auto"/>
        <w:rPr>
          <w:rFonts w:ascii="Arial"/>
          <w:sz w:val="21"/>
        </w:rPr>
      </w:pPr>
    </w:p>
    <w:p w14:paraId="4D380321">
      <w:pPr>
        <w:spacing w:line="270" w:lineRule="auto"/>
        <w:rPr>
          <w:rFonts w:ascii="Arial"/>
          <w:sz w:val="21"/>
        </w:rPr>
      </w:pPr>
    </w:p>
    <w:p w14:paraId="04BBE3FB">
      <w:pPr>
        <w:spacing w:before="102" w:line="357" w:lineRule="auto"/>
        <w:ind w:left="579" w:right="330" w:hanging="26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市国资委，市教委，市经济信息化委，市卫生健康委，申康医</w:t>
      </w:r>
      <w:r>
        <w:rPr>
          <w:rFonts w:ascii="宋体" w:hAnsi="宋体" w:eastAsia="宋体" w:cs="宋体"/>
          <w:spacing w:val="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院发展中心，各区财政局，市财政监督局，各有关单位：</w:t>
      </w:r>
    </w:p>
    <w:p w14:paraId="5A58F419">
      <w:pPr>
        <w:spacing w:before="4" w:line="340" w:lineRule="auto"/>
        <w:ind w:left="310" w:right="296" w:firstLine="659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7"/>
          <w:sz w:val="31"/>
          <w:szCs w:val="31"/>
        </w:rPr>
        <w:t>为贯彻落实财政部《关于举办第四届全国会计知识大赛</w:t>
      </w:r>
      <w:r>
        <w:rPr>
          <w:rFonts w:ascii="宋体" w:hAnsi="宋体" w:eastAsia="宋体" w:cs="宋体"/>
          <w:spacing w:val="1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6"/>
          <w:sz w:val="31"/>
          <w:szCs w:val="31"/>
        </w:rPr>
        <w:t>的通知》(财会〔2025〕11号)有关要求，持续推动新修改</w:t>
      </w:r>
      <w:r>
        <w:rPr>
          <w:rFonts w:ascii="宋体" w:hAnsi="宋体" w:eastAsia="宋体" w:cs="宋体"/>
          <w:spacing w:val="1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</w:rPr>
        <w:t>会计法宣传贯彻实施，提升会计人员专业素养，扩大财会法律</w:t>
      </w:r>
      <w:r>
        <w:rPr>
          <w:rFonts w:ascii="宋体" w:hAnsi="宋体" w:eastAsia="宋体" w:cs="宋体"/>
          <w:spacing w:val="1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</w:rPr>
        <w:t>法规知晓度、普及率和覆盖面，结合本市“会计改革发展与会</w:t>
      </w:r>
      <w:r>
        <w:rPr>
          <w:rFonts w:ascii="宋体" w:hAnsi="宋体" w:eastAsia="宋体" w:cs="宋体"/>
          <w:spacing w:val="1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</w:rPr>
        <w:t>计法治”宣传教育月，以及本市《会计法》演讲大赛活动，经</w:t>
      </w:r>
      <w:r>
        <w:rPr>
          <w:rFonts w:ascii="宋体" w:hAnsi="宋体" w:eastAsia="宋体" w:cs="宋体"/>
          <w:spacing w:val="1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7"/>
          <w:sz w:val="31"/>
          <w:szCs w:val="31"/>
        </w:rPr>
        <w:t>研究决定举办2025年上海市会计知识竞赛。现将有关事项通</w:t>
      </w:r>
      <w:r>
        <w:rPr>
          <w:rFonts w:ascii="宋体" w:hAnsi="宋体" w:eastAsia="宋体" w:cs="宋体"/>
          <w:spacing w:val="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"/>
          <w:sz w:val="31"/>
          <w:szCs w:val="31"/>
        </w:rPr>
        <w:t>知如下：</w:t>
      </w:r>
    </w:p>
    <w:p w14:paraId="771BE140">
      <w:pPr>
        <w:spacing w:before="56" w:line="222" w:lineRule="auto"/>
        <w:ind w:left="97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7"/>
          <w:sz w:val="32"/>
          <w:szCs w:val="32"/>
        </w:rPr>
        <w:t>一、组织领导</w:t>
      </w:r>
    </w:p>
    <w:p w14:paraId="401963D7">
      <w:pPr>
        <w:spacing w:before="230" w:line="219" w:lineRule="auto"/>
        <w:ind w:left="96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竞赛由市财政局主办。为加强组织领导，市财政局成立</w:t>
      </w:r>
    </w:p>
    <w:p w14:paraId="1911B18F">
      <w:pPr>
        <w:spacing w:line="219" w:lineRule="auto"/>
        <w:rPr>
          <w:rFonts w:ascii="宋体" w:hAnsi="宋体" w:eastAsia="宋体" w:cs="宋体"/>
          <w:sz w:val="32"/>
          <w:szCs w:val="32"/>
        </w:rPr>
        <w:sectPr>
          <w:footerReference r:id="rId5" w:type="default"/>
          <w:pgSz w:w="11970" w:h="16750"/>
          <w:pgMar w:top="1423" w:right="1459" w:bottom="2119" w:left="1360" w:header="0" w:footer="1740" w:gutter="0"/>
          <w:cols w:space="720" w:num="1"/>
        </w:sectPr>
      </w:pPr>
    </w:p>
    <w:p w14:paraId="3385AD17">
      <w:pPr>
        <w:spacing w:before="299" w:line="346" w:lineRule="auto"/>
        <w:ind w:right="4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4"/>
          <w:sz w:val="31"/>
          <w:szCs w:val="31"/>
        </w:rPr>
        <w:t>2025年上海市会计知识竞赛组织委员会(以下简称“组委</w:t>
      </w:r>
      <w:r>
        <w:rPr>
          <w:rFonts w:ascii="宋体" w:hAnsi="宋体" w:eastAsia="宋体" w:cs="宋体"/>
          <w:spacing w:val="9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6"/>
          <w:sz w:val="31"/>
          <w:szCs w:val="31"/>
        </w:rPr>
        <w:t>会”),负责竞赛主题、方案、规则等重大事项的审定。组委</w:t>
      </w:r>
      <w:r>
        <w:rPr>
          <w:rFonts w:ascii="宋体" w:hAnsi="宋体" w:eastAsia="宋体" w:cs="宋体"/>
          <w:spacing w:val="1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</w:rPr>
        <w:t>会办公室设在市财政局会计处。各单位应加强对本部门、本辖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区或本行业竞赛工作的领导，并提供必要的经费支持。</w:t>
      </w:r>
    </w:p>
    <w:p w14:paraId="54F84058">
      <w:pPr>
        <w:spacing w:line="221" w:lineRule="auto"/>
        <w:ind w:left="65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6"/>
          <w:sz w:val="31"/>
          <w:szCs w:val="31"/>
        </w:rPr>
        <w:t>二、竞赛内容</w:t>
      </w:r>
    </w:p>
    <w:p w14:paraId="6B2814A6">
      <w:pPr>
        <w:tabs>
          <w:tab w:val="left" w:pos="178"/>
        </w:tabs>
        <w:spacing w:before="242" w:line="346" w:lineRule="auto"/>
        <w:ind w:firstLine="650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竞赛内容主要包括政治理论和财会知识。其中，政治理论</w:t>
      </w:r>
      <w:r>
        <w:rPr>
          <w:rFonts w:ascii="宋体" w:hAnsi="宋体" w:eastAsia="宋体" w:cs="宋体"/>
          <w:spacing w:val="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sz w:val="31"/>
          <w:szCs w:val="31"/>
        </w:rPr>
        <w:t>以习近平新时代中国特色社会主义思想，党的二十大和二十届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</w:rPr>
        <w:t>二中、三中全会精神，党章党规等为主；财会知识以新</w:t>
      </w:r>
      <w:r>
        <w:rPr>
          <w:rFonts w:ascii="宋体" w:hAnsi="宋体" w:eastAsia="宋体" w:cs="宋体"/>
          <w:spacing w:val="4"/>
          <w:sz w:val="31"/>
          <w:szCs w:val="31"/>
        </w:rPr>
        <w:t>修改会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</w:rPr>
        <w:t>计法及财会监督、会计管理法规、规章和规范性文</w:t>
      </w:r>
      <w:r>
        <w:rPr>
          <w:rFonts w:ascii="宋体" w:hAnsi="宋体" w:eastAsia="宋体" w:cs="宋体"/>
          <w:spacing w:val="4"/>
          <w:sz w:val="31"/>
          <w:szCs w:val="31"/>
        </w:rPr>
        <w:t>件为主，兼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1"/>
          <w:sz w:val="31"/>
          <w:szCs w:val="31"/>
        </w:rPr>
        <w:t>顾财政会计前沿热点、会计改革发展历程等其他相关知识</w:t>
      </w:r>
      <w:r>
        <w:rPr>
          <w:rFonts w:ascii="宋体" w:hAnsi="宋体" w:eastAsia="宋体" w:cs="宋体"/>
          <w:spacing w:val="2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</w:rPr>
        <w:tab/>
      </w:r>
      <w:r>
        <w:rPr>
          <w:rFonts w:ascii="宋体" w:hAnsi="宋体" w:eastAsia="宋体" w:cs="宋体"/>
          <w:spacing w:val="27"/>
          <w:sz w:val="31"/>
          <w:szCs w:val="31"/>
        </w:rPr>
        <w:t>(参阅文件目录见附件1)。</w:t>
      </w:r>
    </w:p>
    <w:p w14:paraId="073AC63B">
      <w:pPr>
        <w:spacing w:before="9" w:line="222" w:lineRule="auto"/>
        <w:ind w:left="65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5"/>
          <w:sz w:val="31"/>
          <w:szCs w:val="31"/>
        </w:rPr>
        <w:t>三、竞赛安排</w:t>
      </w:r>
    </w:p>
    <w:p w14:paraId="77EFE69C">
      <w:pPr>
        <w:spacing w:before="222" w:line="360" w:lineRule="auto"/>
        <w:ind w:right="482" w:firstLine="65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2"/>
          <w:sz w:val="31"/>
          <w:szCs w:val="31"/>
        </w:rPr>
        <w:t>本次会计知识竞赛包括初赛、复赛、半决赛和决赛，由</w:t>
      </w:r>
      <w:r>
        <w:rPr>
          <w:rFonts w:ascii="宋体" w:hAnsi="宋体" w:eastAsia="宋体" w:cs="宋体"/>
          <w:spacing w:val="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</w:rPr>
        <w:t>市财政局统一组织，各单位协助完成。具体</w:t>
      </w:r>
      <w:r>
        <w:rPr>
          <w:rFonts w:ascii="宋体" w:hAnsi="宋体" w:eastAsia="宋体" w:cs="宋体"/>
          <w:spacing w:val="6"/>
          <w:sz w:val="31"/>
          <w:szCs w:val="31"/>
        </w:rPr>
        <w:t>程序如下：</w:t>
      </w:r>
    </w:p>
    <w:p w14:paraId="16EFEA5D">
      <w:pPr>
        <w:spacing w:before="28" w:line="222" w:lineRule="auto"/>
        <w:ind w:left="78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5"/>
          <w:sz w:val="31"/>
          <w:szCs w:val="31"/>
        </w:rPr>
        <w:t>(</w:t>
      </w:r>
      <w:r>
        <w:rPr>
          <w:rFonts w:ascii="黑体" w:hAnsi="黑体" w:eastAsia="黑体" w:cs="黑体"/>
          <w:spacing w:val="-59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25"/>
          <w:sz w:val="31"/>
          <w:szCs w:val="31"/>
        </w:rPr>
        <w:t>一</w:t>
      </w:r>
      <w:r>
        <w:rPr>
          <w:rFonts w:ascii="黑体" w:hAnsi="黑体" w:eastAsia="黑体" w:cs="黑体"/>
          <w:spacing w:val="-73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25"/>
          <w:sz w:val="31"/>
          <w:szCs w:val="31"/>
        </w:rPr>
        <w:t>)</w:t>
      </w:r>
      <w:r>
        <w:rPr>
          <w:rFonts w:ascii="黑体" w:hAnsi="黑体" w:eastAsia="黑体" w:cs="黑体"/>
          <w:spacing w:val="-69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25"/>
          <w:sz w:val="31"/>
          <w:szCs w:val="31"/>
        </w:rPr>
        <w:t>初</w:t>
      </w:r>
      <w:r>
        <w:rPr>
          <w:rFonts w:ascii="黑体" w:hAnsi="黑体" w:eastAsia="黑体" w:cs="黑体"/>
          <w:spacing w:val="-65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25"/>
          <w:sz w:val="31"/>
          <w:szCs w:val="31"/>
        </w:rPr>
        <w:t>赛</w:t>
      </w:r>
    </w:p>
    <w:p w14:paraId="3217E41A">
      <w:pPr>
        <w:spacing w:before="159" w:line="271" w:lineRule="auto"/>
        <w:ind w:right="45" w:firstLine="65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9"/>
          <w:sz w:val="31"/>
          <w:szCs w:val="31"/>
        </w:rPr>
        <w:t>1.</w:t>
      </w:r>
      <w:r>
        <w:rPr>
          <w:rFonts w:ascii="宋体" w:hAnsi="宋体" w:eastAsia="宋体" w:cs="宋体"/>
          <w:spacing w:val="-4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9"/>
          <w:sz w:val="31"/>
          <w:szCs w:val="31"/>
        </w:rPr>
        <w:t>初赛时间。初赛将于2025年7月1日至7月10日举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4"/>
          <w:sz w:val="31"/>
          <w:szCs w:val="31"/>
        </w:rPr>
        <w:t>办。</w:t>
      </w:r>
    </w:p>
    <w:p w14:paraId="58F25929">
      <w:pPr>
        <w:spacing w:before="251" w:line="320" w:lineRule="auto"/>
        <w:ind w:right="12" w:firstLine="65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2"/>
          <w:sz w:val="31"/>
          <w:szCs w:val="31"/>
        </w:rPr>
        <w:t>2.</w:t>
      </w:r>
      <w:r>
        <w:rPr>
          <w:rFonts w:ascii="宋体" w:hAnsi="宋体" w:eastAsia="宋体" w:cs="宋体"/>
          <w:spacing w:val="-3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2"/>
          <w:sz w:val="31"/>
          <w:szCs w:val="31"/>
        </w:rPr>
        <w:t>参赛人员。本市国家机关、社会团体、企事业单位和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</w:rPr>
        <w:t>其他组织的财会人员及注册会计师行业从业人员均可参</w:t>
      </w:r>
      <w:r>
        <w:rPr>
          <w:rFonts w:ascii="宋体" w:hAnsi="宋体" w:eastAsia="宋体" w:cs="宋体"/>
          <w:spacing w:val="4"/>
          <w:sz w:val="31"/>
          <w:szCs w:val="31"/>
        </w:rPr>
        <w:t>赛。上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</w:rPr>
        <w:t>述财会人员及注册会计师行业从业人员具体包括：从事财会工</w:t>
      </w:r>
      <w:r>
        <w:rPr>
          <w:rFonts w:ascii="宋体" w:hAnsi="宋体" w:eastAsia="宋体" w:cs="宋体"/>
          <w:spacing w:val="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"/>
          <w:sz w:val="31"/>
          <w:szCs w:val="31"/>
        </w:rPr>
        <w:t xml:space="preserve">作的会计人员、注册会计师、财会教学人员、财会科研人员、 </w:t>
      </w:r>
      <w:r>
        <w:rPr>
          <w:rFonts w:ascii="宋体" w:hAnsi="宋体" w:eastAsia="宋体" w:cs="宋体"/>
          <w:spacing w:val="8"/>
          <w:sz w:val="31"/>
          <w:szCs w:val="31"/>
        </w:rPr>
        <w:t>财会专业学生以及与财会工作相关的其他人员等。</w:t>
      </w:r>
    </w:p>
    <w:p w14:paraId="266BCE3B">
      <w:pPr>
        <w:spacing w:line="320" w:lineRule="auto"/>
        <w:rPr>
          <w:rFonts w:ascii="宋体" w:hAnsi="宋体" w:eastAsia="宋体" w:cs="宋体"/>
          <w:sz w:val="31"/>
          <w:szCs w:val="31"/>
        </w:rPr>
        <w:sectPr>
          <w:footerReference r:id="rId6" w:type="default"/>
          <w:pgSz w:w="11950" w:h="16750"/>
          <w:pgMar w:top="1423" w:right="1761" w:bottom="2166" w:left="1659" w:header="0" w:footer="1761" w:gutter="0"/>
          <w:cols w:space="720" w:num="1"/>
        </w:sectPr>
      </w:pPr>
    </w:p>
    <w:p w14:paraId="4CAA5268">
      <w:pPr>
        <w:spacing w:before="309" w:line="323" w:lineRule="auto"/>
        <w:ind w:right="46" w:firstLine="64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4"/>
          <w:sz w:val="32"/>
          <w:szCs w:val="32"/>
        </w:rPr>
        <w:t>3.</w:t>
      </w:r>
      <w:r>
        <w:rPr>
          <w:rFonts w:ascii="宋体" w:hAnsi="宋体" w:eastAsia="宋体" w:cs="宋体"/>
          <w:spacing w:val="-6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4"/>
          <w:sz w:val="32"/>
          <w:szCs w:val="32"/>
        </w:rPr>
        <w:t>初赛形式。初赛以网络海选自愿形式开展。参赛人员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8"/>
          <w:sz w:val="32"/>
          <w:szCs w:val="32"/>
        </w:rPr>
        <w:t>须通过报名2025年度继续教育(60学分</w:t>
      </w:r>
      <w:r>
        <w:rPr>
          <w:rFonts w:ascii="宋体" w:hAnsi="宋体" w:eastAsia="宋体" w:cs="宋体"/>
          <w:spacing w:val="17"/>
          <w:sz w:val="32"/>
          <w:szCs w:val="32"/>
        </w:rPr>
        <w:t>及以上)方式参加本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6"/>
          <w:sz w:val="32"/>
          <w:szCs w:val="32"/>
        </w:rPr>
        <w:t>次知识竞赛初赛。参赛人员可自行选择以下本市继续教育网</w:t>
      </w:r>
      <w:r>
        <w:rPr>
          <w:rFonts w:ascii="宋体" w:hAnsi="宋体" w:eastAsia="宋体" w:cs="宋体"/>
          <w:spacing w:val="4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"/>
          <w:sz w:val="32"/>
          <w:szCs w:val="32"/>
        </w:rPr>
        <w:t>络培训机构报名参加初赛：东奥会计在线</w:t>
      </w:r>
      <w:r>
        <w:rPr>
          <w:rFonts w:ascii="宋体" w:hAnsi="宋体" w:eastAsia="宋体" w:cs="宋体"/>
          <w:spacing w:val="-42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>(</w:t>
      </w:r>
      <w:r>
        <w:fldChar w:fldCharType="begin"/>
      </w:r>
      <w:r>
        <w:instrText xml:space="preserve"> HYPERLINK "https://shanghai.do" </w:instrText>
      </w:r>
      <w:r>
        <w:fldChar w:fldCharType="separate"/>
      </w:r>
      <w:r>
        <w:rPr>
          <w:rFonts w:ascii="Times New Roman" w:hAnsi="Times New Roman" w:eastAsia="Times New Roman" w:cs="Times New Roman"/>
          <w:spacing w:val="-3"/>
          <w:sz w:val="32"/>
          <w:szCs w:val="32"/>
        </w:rPr>
        <w:t>https://shanghai.do</w:t>
      </w:r>
      <w:r>
        <w:rPr>
          <w:rFonts w:ascii="Times New Roman" w:hAnsi="Times New Roman" w:eastAsia="Times New Roman" w:cs="Times New Roman"/>
          <w:spacing w:val="-3"/>
          <w:sz w:val="32"/>
          <w:szCs w:val="32"/>
        </w:rPr>
        <w:fldChar w:fldCharType="end"/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24"/>
          <w:sz w:val="32"/>
          <w:szCs w:val="32"/>
        </w:rPr>
        <w:t>ngao.cn)、上海国家会计学院远程教育网</w:t>
      </w:r>
      <w:r>
        <w:rPr>
          <w:rFonts w:ascii="宋体" w:hAnsi="宋体" w:eastAsia="宋体" w:cs="宋体"/>
          <w:spacing w:val="-6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4"/>
          <w:sz w:val="32"/>
          <w:szCs w:val="32"/>
        </w:rPr>
        <w:t>(</w:t>
      </w:r>
      <w:r>
        <w:fldChar w:fldCharType="begin"/>
      </w:r>
      <w:r>
        <w:instrText xml:space="preserve"> HYPERLINK "https://ce2.esnai.net/" </w:instrText>
      </w:r>
      <w:r>
        <w:fldChar w:fldCharType="separate"/>
      </w:r>
      <w:r>
        <w:rPr>
          <w:rFonts w:ascii="宋体" w:hAnsi="宋体" w:eastAsia="宋体" w:cs="宋体"/>
          <w:spacing w:val="-24"/>
          <w:sz w:val="32"/>
          <w:szCs w:val="32"/>
        </w:rPr>
        <w:t>https://ce2.esnai.net/</w:t>
      </w:r>
      <w:r>
        <w:rPr>
          <w:rFonts w:ascii="宋体" w:hAnsi="宋体" w:eastAsia="宋体" w:cs="宋体"/>
          <w:spacing w:val="-24"/>
          <w:sz w:val="32"/>
          <w:szCs w:val="32"/>
        </w:rPr>
        <w:fldChar w:fldCharType="end"/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>c/accshanghai)</w:t>
      </w:r>
      <w:r>
        <w:rPr>
          <w:rFonts w:ascii="宋体" w:hAnsi="宋体" w:eastAsia="宋体" w:cs="宋体"/>
          <w:spacing w:val="-2"/>
          <w:sz w:val="32"/>
          <w:szCs w:val="32"/>
        </w:rPr>
        <w:t>、</w:t>
      </w:r>
      <w:r>
        <w:rPr>
          <w:rFonts w:ascii="宋体" w:hAnsi="宋体" w:eastAsia="宋体" w:cs="宋体"/>
          <w:spacing w:val="-5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"/>
          <w:sz w:val="32"/>
          <w:szCs w:val="32"/>
        </w:rPr>
        <w:t>正保会计网校</w:t>
      </w:r>
      <w:r>
        <w:rPr>
          <w:rFonts w:ascii="宋体" w:hAnsi="宋体" w:eastAsia="宋体" w:cs="宋体"/>
          <w:spacing w:val="-82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>(</w:t>
      </w:r>
      <w:r>
        <w:fldChar w:fldCharType="begin"/>
      </w:r>
      <w:r>
        <w:instrText xml:space="preserve"> HYPERLINK "https://jxjy.chinaacc.com/shs)、" </w:instrText>
      </w:r>
      <w:r>
        <w:fldChar w:fldCharType="separate"/>
      </w: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>https:/</w:t>
      </w:r>
      <w:r>
        <w:rPr>
          <w:rFonts w:ascii="Times New Roman" w:hAnsi="Times New Roman" w:eastAsia="Times New Roman" w:cs="Times New Roman"/>
          <w:spacing w:val="-3"/>
          <w:sz w:val="32"/>
          <w:szCs w:val="32"/>
        </w:rPr>
        <w:t>/jxjy.chinaacc.com/shs)</w:t>
      </w:r>
      <w:r>
        <w:rPr>
          <w:rFonts w:ascii="宋体" w:hAnsi="宋体" w:eastAsia="宋体" w:cs="宋体"/>
          <w:spacing w:val="-3"/>
          <w:sz w:val="32"/>
          <w:szCs w:val="32"/>
        </w:rPr>
        <w:t>、</w:t>
      </w:r>
      <w:r>
        <w:rPr>
          <w:rFonts w:ascii="宋体" w:hAnsi="宋体" w:eastAsia="宋体" w:cs="宋体"/>
          <w:spacing w:val="-3"/>
          <w:sz w:val="32"/>
          <w:szCs w:val="32"/>
        </w:rPr>
        <w:fldChar w:fldCharType="end"/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6"/>
          <w:sz w:val="32"/>
          <w:szCs w:val="32"/>
        </w:rPr>
        <w:t>中税网</w:t>
      </w:r>
      <w:r>
        <w:rPr>
          <w:rFonts w:ascii="宋体" w:hAnsi="宋体" w:eastAsia="宋体" w:cs="宋体"/>
          <w:spacing w:val="-31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2"/>
          <w:szCs w:val="32"/>
        </w:rPr>
        <w:t>(</w:t>
      </w:r>
      <w:r>
        <w:fldChar w:fldCharType="begin"/>
      </w:r>
      <w:r>
        <w:instrText xml:space="preserve"> HYPERLINK "https://kj.taxchina.com/shanghai" </w:instrText>
      </w:r>
      <w:r>
        <w:fldChar w:fldCharType="separate"/>
      </w:r>
      <w:r>
        <w:rPr>
          <w:rFonts w:ascii="Times New Roman" w:hAnsi="Times New Roman" w:eastAsia="Times New Roman" w:cs="Times New Roman"/>
          <w:sz w:val="32"/>
          <w:szCs w:val="32"/>
        </w:rPr>
        <w:t>https</w:t>
      </w:r>
      <w:r>
        <w:rPr>
          <w:rFonts w:ascii="Times New Roman" w:hAnsi="Times New Roman" w:eastAsia="Times New Roman" w:cs="Times New Roman"/>
          <w:spacing w:val="6"/>
          <w:sz w:val="32"/>
          <w:szCs w:val="32"/>
        </w:rPr>
        <w:t>://</w:t>
      </w:r>
      <w:r>
        <w:rPr>
          <w:rFonts w:ascii="Times New Roman" w:hAnsi="Times New Roman" w:eastAsia="Times New Roman" w:cs="Times New Roman"/>
          <w:sz w:val="32"/>
          <w:szCs w:val="32"/>
        </w:rPr>
        <w:t>kj</w:t>
      </w:r>
      <w:r>
        <w:rPr>
          <w:rFonts w:ascii="Times New Roman" w:hAnsi="Times New Roman" w:eastAsia="Times New Roman" w:cs="Times New Roman"/>
          <w:spacing w:val="6"/>
          <w:sz w:val="32"/>
          <w:szCs w:val="32"/>
        </w:rPr>
        <w:t>.</w:t>
      </w:r>
      <w:r>
        <w:rPr>
          <w:rFonts w:ascii="Times New Roman" w:hAnsi="Times New Roman" w:eastAsia="Times New Roman" w:cs="Times New Roman"/>
          <w:sz w:val="32"/>
          <w:szCs w:val="32"/>
        </w:rPr>
        <w:t>taxchina</w:t>
      </w:r>
      <w:r>
        <w:rPr>
          <w:rFonts w:ascii="Times New Roman" w:hAnsi="Times New Roman" w:eastAsia="Times New Roman" w:cs="Times New Roman"/>
          <w:spacing w:val="6"/>
          <w:sz w:val="32"/>
          <w:szCs w:val="32"/>
        </w:rPr>
        <w:t>.</w:t>
      </w:r>
      <w:r>
        <w:rPr>
          <w:rFonts w:ascii="Times New Roman" w:hAnsi="Times New Roman" w:eastAsia="Times New Roman" w:cs="Times New Roman"/>
          <w:sz w:val="32"/>
          <w:szCs w:val="32"/>
        </w:rPr>
        <w:t>com</w:t>
      </w:r>
      <w:r>
        <w:rPr>
          <w:rFonts w:ascii="Times New Roman" w:hAnsi="Times New Roman" w:eastAsia="Times New Roman" w:cs="Times New Roman"/>
          <w:spacing w:val="6"/>
          <w:sz w:val="32"/>
          <w:szCs w:val="32"/>
        </w:rPr>
        <w:t>/</w:t>
      </w:r>
      <w:r>
        <w:rPr>
          <w:rFonts w:ascii="Times New Roman" w:hAnsi="Times New Roman" w:eastAsia="Times New Roman" w:cs="Times New Roman"/>
          <w:sz w:val="32"/>
          <w:szCs w:val="32"/>
        </w:rPr>
        <w:t>shanghai</w:t>
      </w:r>
      <w:r>
        <w:rPr>
          <w:rFonts w:ascii="Times New Roman" w:hAnsi="Times New Roman" w:eastAsia="Times New Roman" w:cs="Times New Roman"/>
          <w:sz w:val="32"/>
          <w:szCs w:val="32"/>
        </w:rPr>
        <w:fldChar w:fldCharType="end"/>
      </w:r>
      <w:r>
        <w:rPr>
          <w:rFonts w:ascii="Times New Roman" w:hAnsi="Times New Roman" w:eastAsia="Times New Roman" w:cs="Times New Roman"/>
          <w:spacing w:val="6"/>
          <w:sz w:val="32"/>
          <w:szCs w:val="32"/>
        </w:rPr>
        <w:t>)</w:t>
      </w:r>
      <w:r>
        <w:rPr>
          <w:rFonts w:ascii="宋体" w:hAnsi="宋体" w:eastAsia="宋体" w:cs="宋体"/>
          <w:spacing w:val="6"/>
          <w:sz w:val="32"/>
          <w:szCs w:val="32"/>
        </w:rPr>
        <w:t>。  初赛答题不受时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4"/>
          <w:sz w:val="32"/>
          <w:szCs w:val="32"/>
        </w:rPr>
        <w:t>间限制，答题完毕后，系统自动评定并即时显示</w:t>
      </w:r>
      <w:r>
        <w:rPr>
          <w:rFonts w:ascii="宋体" w:hAnsi="宋体" w:eastAsia="宋体" w:cs="宋体"/>
          <w:spacing w:val="3"/>
          <w:sz w:val="32"/>
          <w:szCs w:val="32"/>
        </w:rPr>
        <w:t>答题成绩。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5"/>
          <w:sz w:val="32"/>
          <w:szCs w:val="32"/>
        </w:rPr>
        <w:t>参赛人员在选择生成成绩单前可多次答题；生成成绩单后不</w:t>
      </w:r>
      <w:r>
        <w:rPr>
          <w:rFonts w:ascii="宋体" w:hAnsi="宋体" w:eastAsia="宋体" w:cs="宋体"/>
          <w:spacing w:val="1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"/>
          <w:sz w:val="32"/>
          <w:szCs w:val="32"/>
        </w:rPr>
        <w:t>能再答题，成绩单将以历史最高答题分数作为最终成绩。</w:t>
      </w:r>
    </w:p>
    <w:p w14:paraId="7988899E">
      <w:pPr>
        <w:spacing w:before="255" w:line="311" w:lineRule="auto"/>
        <w:ind w:firstLine="64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5"/>
          <w:sz w:val="32"/>
          <w:szCs w:val="32"/>
        </w:rPr>
        <w:t>4.</w:t>
      </w:r>
      <w:r>
        <w:rPr>
          <w:rFonts w:ascii="宋体" w:hAnsi="宋体" w:eastAsia="宋体" w:cs="宋体"/>
          <w:spacing w:val="-79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5"/>
          <w:sz w:val="32"/>
          <w:szCs w:val="32"/>
        </w:rPr>
        <w:t>初赛成果。初赛成绩在80分及以上的参</w:t>
      </w:r>
      <w:r>
        <w:rPr>
          <w:rFonts w:ascii="宋体" w:hAnsi="宋体" w:eastAsia="宋体" w:cs="宋体"/>
          <w:spacing w:val="4"/>
          <w:sz w:val="32"/>
          <w:szCs w:val="32"/>
        </w:rPr>
        <w:t>赛人员视同完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24"/>
          <w:sz w:val="32"/>
          <w:szCs w:val="32"/>
        </w:rPr>
        <w:t>成2025年会计人员继续教育60学分；初赛成绩前1</w:t>
      </w:r>
      <w:r>
        <w:rPr>
          <w:rFonts w:ascii="宋体" w:hAnsi="宋体" w:eastAsia="宋体" w:cs="宋体"/>
          <w:spacing w:val="23"/>
          <w:sz w:val="32"/>
          <w:szCs w:val="32"/>
        </w:rPr>
        <w:t>00名人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7"/>
          <w:sz w:val="32"/>
          <w:szCs w:val="32"/>
        </w:rPr>
        <w:t>员进入复赛，参加复赛视同完成2025年会计</w:t>
      </w:r>
      <w:r>
        <w:rPr>
          <w:rFonts w:ascii="宋体" w:hAnsi="宋体" w:eastAsia="宋体" w:cs="宋体"/>
          <w:spacing w:val="6"/>
          <w:sz w:val="32"/>
          <w:szCs w:val="32"/>
        </w:rPr>
        <w:t>人员继续教育90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5"/>
          <w:sz w:val="32"/>
          <w:szCs w:val="32"/>
        </w:rPr>
        <w:t>学分。需要记录继续教育学分的会计人员，须在全国会计人员</w:t>
      </w:r>
      <w:r>
        <w:rPr>
          <w:rFonts w:ascii="宋体" w:hAnsi="宋体" w:eastAsia="宋体" w:cs="宋体"/>
          <w:spacing w:val="17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"/>
          <w:sz w:val="32"/>
          <w:szCs w:val="32"/>
        </w:rPr>
        <w:t>统一服务管理平台</w:t>
      </w:r>
      <w:r>
        <w:rPr>
          <w:rFonts w:ascii="宋体" w:hAnsi="宋体" w:eastAsia="宋体" w:cs="宋体"/>
          <w:spacing w:val="-55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>(</w:t>
      </w:r>
      <w:r>
        <w:fldChar w:fldCharType="begin"/>
      </w:r>
      <w:r>
        <w:instrText xml:space="preserve"> HYPERLINK "https://ausm.mof.gov.cn" </w:instrText>
      </w:r>
      <w:r>
        <w:fldChar w:fldCharType="separate"/>
      </w: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>https://ausm.mof.gov.cn</w:t>
      </w:r>
      <w:r>
        <w:rPr>
          <w:rFonts w:ascii="Times New Roman" w:hAnsi="Times New Roman" w:eastAsia="Times New Roman" w:cs="Times New Roman"/>
          <w:spacing w:val="-2"/>
          <w:sz w:val="32"/>
          <w:szCs w:val="32"/>
        </w:rPr>
        <w:fldChar w:fldCharType="end"/>
      </w: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>)</w:t>
      </w:r>
      <w:r>
        <w:rPr>
          <w:rFonts w:ascii="Times New Roman" w:hAnsi="Times New Roman" w:eastAsia="Times New Roman" w:cs="Times New Roman"/>
          <w:spacing w:val="30"/>
          <w:w w:val="10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"/>
          <w:sz w:val="32"/>
          <w:szCs w:val="32"/>
        </w:rPr>
        <w:t>上完成信息采集。</w:t>
      </w:r>
    </w:p>
    <w:p w14:paraId="02200CCC">
      <w:pPr>
        <w:spacing w:before="282" w:line="222" w:lineRule="auto"/>
        <w:ind w:left="76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7"/>
          <w:sz w:val="32"/>
          <w:szCs w:val="32"/>
        </w:rPr>
        <w:t>(</w:t>
      </w:r>
      <w:r>
        <w:rPr>
          <w:rFonts w:ascii="黑体" w:hAnsi="黑体" w:eastAsia="黑体" w:cs="黑体"/>
          <w:spacing w:val="-66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27"/>
          <w:sz w:val="32"/>
          <w:szCs w:val="32"/>
        </w:rPr>
        <w:t>二</w:t>
      </w:r>
      <w:r>
        <w:rPr>
          <w:rFonts w:ascii="黑体" w:hAnsi="黑体" w:eastAsia="黑体" w:cs="黑体"/>
          <w:spacing w:val="-79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27"/>
          <w:sz w:val="32"/>
          <w:szCs w:val="32"/>
        </w:rPr>
        <w:t>)</w:t>
      </w:r>
      <w:r>
        <w:rPr>
          <w:rFonts w:ascii="黑体" w:hAnsi="黑体" w:eastAsia="黑体" w:cs="黑体"/>
          <w:spacing w:val="-70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27"/>
          <w:sz w:val="32"/>
          <w:szCs w:val="32"/>
        </w:rPr>
        <w:t>复</w:t>
      </w:r>
      <w:r>
        <w:rPr>
          <w:rFonts w:ascii="黑体" w:hAnsi="黑体" w:eastAsia="黑体" w:cs="黑体"/>
          <w:spacing w:val="-71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27"/>
          <w:sz w:val="32"/>
          <w:szCs w:val="32"/>
        </w:rPr>
        <w:t>赛</w:t>
      </w:r>
    </w:p>
    <w:p w14:paraId="093650DF">
      <w:pPr>
        <w:spacing w:before="142" w:line="271" w:lineRule="auto"/>
        <w:ind w:right="12" w:firstLine="68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21"/>
          <w:sz w:val="32"/>
          <w:szCs w:val="32"/>
        </w:rPr>
        <w:t>1.</w:t>
      </w:r>
      <w:r>
        <w:rPr>
          <w:rFonts w:ascii="宋体" w:hAnsi="宋体" w:eastAsia="宋体" w:cs="宋体"/>
          <w:spacing w:val="-6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21"/>
          <w:sz w:val="32"/>
          <w:szCs w:val="32"/>
        </w:rPr>
        <w:t>复赛时间。市财政局将于2025年7月26日组织开展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5"/>
          <w:sz w:val="32"/>
          <w:szCs w:val="32"/>
        </w:rPr>
        <w:t>复赛。</w:t>
      </w:r>
    </w:p>
    <w:p w14:paraId="0CFD86AF">
      <w:pPr>
        <w:spacing w:before="227" w:line="300" w:lineRule="auto"/>
        <w:ind w:right="33" w:firstLine="64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0"/>
          <w:sz w:val="32"/>
          <w:szCs w:val="32"/>
        </w:rPr>
        <w:t>2.</w:t>
      </w:r>
      <w:r>
        <w:rPr>
          <w:rFonts w:ascii="宋体" w:hAnsi="宋体" w:eastAsia="宋体" w:cs="宋体"/>
          <w:spacing w:val="-54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0"/>
          <w:sz w:val="32"/>
          <w:szCs w:val="32"/>
        </w:rPr>
        <w:t>参赛人员。包括网络海选前100名人员，本</w:t>
      </w:r>
      <w:r>
        <w:rPr>
          <w:rFonts w:ascii="宋体" w:hAnsi="宋体" w:eastAsia="宋体" w:cs="宋体"/>
          <w:spacing w:val="9"/>
          <w:sz w:val="32"/>
          <w:szCs w:val="32"/>
        </w:rPr>
        <w:t>市会计高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8"/>
          <w:sz w:val="32"/>
          <w:szCs w:val="32"/>
        </w:rPr>
        <w:t>级(后备)人才和优秀会计人才，及相关部门和单位遴选推荐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5"/>
          <w:sz w:val="32"/>
          <w:szCs w:val="32"/>
        </w:rPr>
        <w:t>的参赛人员，请各部门和单位及时填妥《2025年上海市会</w:t>
      </w:r>
    </w:p>
    <w:p w14:paraId="4F8B3FF8">
      <w:pPr>
        <w:spacing w:line="300" w:lineRule="auto"/>
        <w:rPr>
          <w:rFonts w:ascii="宋体" w:hAnsi="宋体" w:eastAsia="宋体" w:cs="宋体"/>
          <w:sz w:val="32"/>
          <w:szCs w:val="32"/>
        </w:rPr>
        <w:sectPr>
          <w:footerReference r:id="rId7" w:type="default"/>
          <w:pgSz w:w="11970" w:h="16760"/>
          <w:pgMar w:top="1424" w:right="1739" w:bottom="2119" w:left="1659" w:header="0" w:footer="1742" w:gutter="0"/>
          <w:cols w:space="720" w:num="1"/>
        </w:sectPr>
      </w:pPr>
    </w:p>
    <w:p w14:paraId="503AA526">
      <w:pPr>
        <w:spacing w:before="267" w:line="341" w:lineRule="auto"/>
        <w:ind w:right="93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38"/>
          <w:sz w:val="32"/>
          <w:szCs w:val="32"/>
        </w:rPr>
        <w:t>计知识竞赛复赛推荐表》(详见附件2),并于2</w:t>
      </w:r>
      <w:r>
        <w:rPr>
          <w:rFonts w:ascii="宋体" w:hAnsi="宋体" w:eastAsia="宋体" w:cs="宋体"/>
          <w:spacing w:val="37"/>
          <w:sz w:val="32"/>
          <w:szCs w:val="32"/>
        </w:rPr>
        <w:t>025年6月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2"/>
          <w:sz w:val="32"/>
          <w:szCs w:val="32"/>
        </w:rPr>
        <w:t>30日前通过邮件方式报送市财政局会计处。</w:t>
      </w:r>
    </w:p>
    <w:p w14:paraId="67FFD303">
      <w:pPr>
        <w:spacing w:before="1" w:line="300" w:lineRule="auto"/>
        <w:ind w:right="145" w:firstLine="62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4"/>
          <w:sz w:val="32"/>
          <w:szCs w:val="32"/>
        </w:rPr>
        <w:t>3.</w:t>
      </w:r>
      <w:r>
        <w:rPr>
          <w:rFonts w:ascii="宋体" w:hAnsi="宋体" w:eastAsia="宋体" w:cs="宋体"/>
          <w:spacing w:val="-4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4"/>
          <w:sz w:val="32"/>
          <w:szCs w:val="32"/>
        </w:rPr>
        <w:t>复赛形式。复赛以机考形式开展，所有参赛人员在同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7"/>
          <w:sz w:val="32"/>
          <w:szCs w:val="32"/>
        </w:rPr>
        <w:t>一时间答题。参赛人员在考前登录网页(网址另行通知)打印</w:t>
      </w:r>
      <w:r>
        <w:rPr>
          <w:rFonts w:ascii="宋体" w:hAnsi="宋体" w:eastAsia="宋体" w:cs="宋体"/>
          <w:spacing w:val="18"/>
          <w:sz w:val="32"/>
          <w:szCs w:val="32"/>
        </w:rPr>
        <w:t xml:space="preserve"> </w:t>
      </w:r>
      <w:r>
        <w:rPr>
          <w:rFonts w:ascii="宋体" w:hAnsi="宋体" w:eastAsia="宋体" w:cs="宋体"/>
          <w:sz w:val="32"/>
          <w:szCs w:val="32"/>
        </w:rPr>
        <w:t>准考证，按照准考证上的要求参加复赛。</w:t>
      </w:r>
    </w:p>
    <w:p w14:paraId="525BF1D3">
      <w:pPr>
        <w:spacing w:before="231" w:line="273" w:lineRule="auto"/>
        <w:ind w:left="39" w:firstLine="59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"/>
          <w:sz w:val="32"/>
          <w:szCs w:val="32"/>
        </w:rPr>
        <w:t>4.</w:t>
      </w:r>
      <w:r>
        <w:rPr>
          <w:rFonts w:ascii="宋体" w:hAnsi="宋体" w:eastAsia="宋体" w:cs="宋体"/>
          <w:spacing w:val="-54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6"/>
          <w:sz w:val="32"/>
          <w:szCs w:val="32"/>
        </w:rPr>
        <w:t>复赛成果。按照复赛笔试成绩排定名次，前100名人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8"/>
          <w:sz w:val="32"/>
          <w:szCs w:val="32"/>
        </w:rPr>
        <w:t>员参加半决赛，且可抵免2025年会计人员继续教育9</w:t>
      </w:r>
      <w:r>
        <w:rPr>
          <w:rFonts w:ascii="宋体" w:hAnsi="宋体" w:eastAsia="宋体" w:cs="宋体"/>
          <w:spacing w:val="7"/>
          <w:sz w:val="32"/>
          <w:szCs w:val="32"/>
        </w:rPr>
        <w:t>0学分。</w:t>
      </w:r>
    </w:p>
    <w:p w14:paraId="189AE9C1">
      <w:pPr>
        <w:spacing w:before="277" w:line="222" w:lineRule="auto"/>
        <w:ind w:left="76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31"/>
          <w:sz w:val="32"/>
          <w:szCs w:val="32"/>
        </w:rPr>
        <w:t>(三)半决赛</w:t>
      </w:r>
    </w:p>
    <w:p w14:paraId="189A4D45">
      <w:pPr>
        <w:spacing w:before="119" w:line="277" w:lineRule="auto"/>
        <w:ind w:right="251" w:firstLine="62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0"/>
          <w:sz w:val="32"/>
          <w:szCs w:val="32"/>
        </w:rPr>
        <w:t>1.半决赛时间。市财政局将于2025年8月组织开展半决</w:t>
      </w:r>
      <w:r>
        <w:rPr>
          <w:rFonts w:ascii="宋体" w:hAnsi="宋体" w:eastAsia="宋体" w:cs="宋体"/>
          <w:spacing w:val="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26"/>
          <w:sz w:val="32"/>
          <w:szCs w:val="32"/>
        </w:rPr>
        <w:t>赛(具体时间另行通知)。</w:t>
      </w:r>
    </w:p>
    <w:p w14:paraId="41A7101E">
      <w:pPr>
        <w:spacing w:before="200" w:line="219" w:lineRule="auto"/>
        <w:ind w:left="62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9"/>
          <w:sz w:val="32"/>
          <w:szCs w:val="32"/>
        </w:rPr>
        <w:t>2.</w:t>
      </w:r>
      <w:r>
        <w:rPr>
          <w:rFonts w:ascii="宋体" w:hAnsi="宋体" w:eastAsia="宋体" w:cs="宋体"/>
          <w:spacing w:val="-52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9"/>
          <w:sz w:val="32"/>
          <w:szCs w:val="32"/>
        </w:rPr>
        <w:t>参赛人员。复赛成绩前100名人员。</w:t>
      </w:r>
    </w:p>
    <w:p w14:paraId="48252C08">
      <w:pPr>
        <w:spacing w:before="209" w:line="275" w:lineRule="auto"/>
        <w:ind w:right="561" w:firstLine="62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2"/>
          <w:sz w:val="32"/>
          <w:szCs w:val="32"/>
        </w:rPr>
        <w:t>3.</w:t>
      </w:r>
      <w:r>
        <w:rPr>
          <w:rFonts w:ascii="宋体" w:hAnsi="宋体" w:eastAsia="宋体" w:cs="宋体"/>
          <w:spacing w:val="-59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半决赛形式。半决赛以笔试形式开展，所有参赛人员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3"/>
          <w:sz w:val="32"/>
          <w:szCs w:val="32"/>
        </w:rPr>
        <w:t>在同一时间答题。</w:t>
      </w:r>
    </w:p>
    <w:p w14:paraId="4207C8EA">
      <w:pPr>
        <w:spacing w:before="228" w:line="277" w:lineRule="auto"/>
        <w:ind w:right="157" w:firstLine="62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7"/>
          <w:sz w:val="32"/>
          <w:szCs w:val="32"/>
        </w:rPr>
        <w:t>4.</w:t>
      </w:r>
      <w:r>
        <w:rPr>
          <w:rFonts w:ascii="宋体" w:hAnsi="宋体" w:eastAsia="宋体" w:cs="宋体"/>
          <w:spacing w:val="-60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7"/>
          <w:sz w:val="32"/>
          <w:szCs w:val="32"/>
        </w:rPr>
        <w:t>半决赛成果。按照半决赛笔试成绩排定名次，前10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5"/>
          <w:sz w:val="32"/>
          <w:szCs w:val="32"/>
        </w:rPr>
        <w:t>名人员参加决赛。</w:t>
      </w:r>
    </w:p>
    <w:p w14:paraId="69ED7A19">
      <w:pPr>
        <w:spacing w:before="185" w:line="222" w:lineRule="auto"/>
        <w:ind w:left="75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9"/>
          <w:sz w:val="32"/>
          <w:szCs w:val="32"/>
        </w:rPr>
        <w:t>(</w:t>
      </w:r>
      <w:r>
        <w:rPr>
          <w:rFonts w:ascii="黑体" w:hAnsi="黑体" w:eastAsia="黑体" w:cs="黑体"/>
          <w:spacing w:val="-52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29"/>
          <w:sz w:val="32"/>
          <w:szCs w:val="32"/>
        </w:rPr>
        <w:t>四</w:t>
      </w:r>
      <w:r>
        <w:rPr>
          <w:rFonts w:ascii="黑体" w:hAnsi="黑体" w:eastAsia="黑体" w:cs="黑体"/>
          <w:spacing w:val="-79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29"/>
          <w:sz w:val="32"/>
          <w:szCs w:val="32"/>
        </w:rPr>
        <w:t>)</w:t>
      </w:r>
      <w:r>
        <w:rPr>
          <w:rFonts w:ascii="黑体" w:hAnsi="黑体" w:eastAsia="黑体" w:cs="黑体"/>
          <w:spacing w:val="-74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29"/>
          <w:sz w:val="32"/>
          <w:szCs w:val="32"/>
        </w:rPr>
        <w:t>决</w:t>
      </w:r>
      <w:r>
        <w:rPr>
          <w:rFonts w:ascii="黑体" w:hAnsi="黑体" w:eastAsia="黑体" w:cs="黑体"/>
          <w:spacing w:val="-71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29"/>
          <w:sz w:val="32"/>
          <w:szCs w:val="32"/>
        </w:rPr>
        <w:t>赛</w:t>
      </w:r>
    </w:p>
    <w:p w14:paraId="1A3FE63D">
      <w:pPr>
        <w:spacing w:before="169" w:line="278" w:lineRule="auto"/>
        <w:ind w:right="206" w:firstLine="62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2"/>
          <w:sz w:val="32"/>
          <w:szCs w:val="32"/>
        </w:rPr>
        <w:t>1.</w:t>
      </w:r>
      <w:r>
        <w:rPr>
          <w:rFonts w:ascii="宋体" w:hAnsi="宋体" w:eastAsia="宋体" w:cs="宋体"/>
          <w:spacing w:val="-60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2"/>
          <w:sz w:val="32"/>
          <w:szCs w:val="32"/>
        </w:rPr>
        <w:t>决赛时间。市财政局将于2025年8月组织开展决赛(具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8"/>
          <w:sz w:val="32"/>
          <w:szCs w:val="32"/>
        </w:rPr>
        <w:t>体时间另行通知)。</w:t>
      </w:r>
    </w:p>
    <w:p w14:paraId="52144287">
      <w:pPr>
        <w:spacing w:before="218" w:line="219" w:lineRule="auto"/>
        <w:ind w:left="62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9"/>
          <w:sz w:val="32"/>
          <w:szCs w:val="32"/>
        </w:rPr>
        <w:t>2.</w:t>
      </w:r>
      <w:r>
        <w:rPr>
          <w:rFonts w:ascii="宋体" w:hAnsi="宋体" w:eastAsia="宋体" w:cs="宋体"/>
          <w:spacing w:val="-5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9"/>
          <w:sz w:val="32"/>
          <w:szCs w:val="32"/>
        </w:rPr>
        <w:t>参赛人员。半决赛成绩前10名人员。</w:t>
      </w:r>
    </w:p>
    <w:p w14:paraId="107493DA">
      <w:pPr>
        <w:spacing w:before="210" w:line="219" w:lineRule="auto"/>
        <w:ind w:left="62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"/>
          <w:sz w:val="32"/>
          <w:szCs w:val="32"/>
        </w:rPr>
        <w:t>3.</w:t>
      </w:r>
      <w:r>
        <w:rPr>
          <w:rFonts w:ascii="宋体" w:hAnsi="宋体" w:eastAsia="宋体" w:cs="宋体"/>
          <w:spacing w:val="-4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"/>
          <w:sz w:val="32"/>
          <w:szCs w:val="32"/>
        </w:rPr>
        <w:t>决赛形式。决赛以口试形式开展。</w:t>
      </w:r>
    </w:p>
    <w:p w14:paraId="17FCA606">
      <w:pPr>
        <w:spacing w:before="188" w:line="286" w:lineRule="auto"/>
        <w:ind w:right="130" w:firstLine="62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9"/>
          <w:sz w:val="32"/>
          <w:szCs w:val="32"/>
        </w:rPr>
        <w:t>4.</w:t>
      </w:r>
      <w:r>
        <w:rPr>
          <w:rFonts w:ascii="宋体" w:hAnsi="宋体" w:eastAsia="宋体" w:cs="宋体"/>
          <w:spacing w:val="-5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9"/>
          <w:sz w:val="32"/>
          <w:szCs w:val="32"/>
        </w:rPr>
        <w:t>决赛成果。综合考虑半决赛笔试成绩和决赛口试成绩，计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9"/>
          <w:sz w:val="32"/>
          <w:szCs w:val="32"/>
        </w:rPr>
        <w:t>算决赛总成绩，择优4名选手(3名正式参赛和1名预备参</w:t>
      </w:r>
    </w:p>
    <w:p w14:paraId="7F5AA9EC">
      <w:pPr>
        <w:spacing w:line="286" w:lineRule="auto"/>
        <w:rPr>
          <w:rFonts w:ascii="宋体" w:hAnsi="宋体" w:eastAsia="宋体" w:cs="宋体"/>
          <w:sz w:val="32"/>
          <w:szCs w:val="32"/>
        </w:rPr>
        <w:sectPr>
          <w:footerReference r:id="rId8" w:type="default"/>
          <w:pgSz w:w="11970" w:h="16730"/>
          <w:pgMar w:top="1422" w:right="1626" w:bottom="2144" w:left="1670" w:header="0" w:footer="1727" w:gutter="0"/>
          <w:cols w:space="720" w:num="1"/>
        </w:sectPr>
      </w:pPr>
    </w:p>
    <w:p w14:paraId="57BD4B5C">
      <w:pPr>
        <w:spacing w:before="308"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</w:rPr>
        <w:t>赛)组成上海代表队赴京参加第四届全国会计知识大赛。</w:t>
      </w:r>
    </w:p>
    <w:p w14:paraId="4CB10875">
      <w:pPr>
        <w:spacing w:before="197" w:line="222" w:lineRule="auto"/>
        <w:ind w:left="65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9"/>
          <w:sz w:val="31"/>
          <w:szCs w:val="31"/>
        </w:rPr>
        <w:t>四、奖励设置</w:t>
      </w:r>
    </w:p>
    <w:p w14:paraId="36ABC521">
      <w:pPr>
        <w:spacing w:before="219" w:line="222" w:lineRule="auto"/>
        <w:ind w:left="76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5"/>
          <w:sz w:val="31"/>
          <w:szCs w:val="31"/>
        </w:rPr>
        <w:t>(</w:t>
      </w:r>
      <w:r>
        <w:rPr>
          <w:rFonts w:ascii="黑体" w:hAnsi="黑体" w:eastAsia="黑体" w:cs="黑体"/>
          <w:spacing w:val="-83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15"/>
          <w:sz w:val="31"/>
          <w:szCs w:val="31"/>
        </w:rPr>
        <w:t>一)组织奖</w:t>
      </w:r>
    </w:p>
    <w:p w14:paraId="25BACAFC">
      <w:pPr>
        <w:spacing w:before="190" w:line="349" w:lineRule="auto"/>
        <w:ind w:right="619" w:firstLine="65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2"/>
          <w:sz w:val="31"/>
          <w:szCs w:val="31"/>
        </w:rPr>
        <w:t>对组织开展本次竞赛工作表现突出、成绩优异的部门和</w:t>
      </w:r>
      <w:r>
        <w:rPr>
          <w:rFonts w:ascii="宋体" w:hAnsi="宋体" w:eastAsia="宋体" w:cs="宋体"/>
          <w:spacing w:val="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</w:rPr>
        <w:t>单位颁发组织奖。</w:t>
      </w:r>
    </w:p>
    <w:p w14:paraId="736009E0">
      <w:pPr>
        <w:spacing w:before="55" w:line="223" w:lineRule="auto"/>
        <w:ind w:left="76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7"/>
          <w:sz w:val="31"/>
          <w:szCs w:val="31"/>
        </w:rPr>
        <w:t>(二)个人奖</w:t>
      </w:r>
    </w:p>
    <w:p w14:paraId="74720844">
      <w:pPr>
        <w:spacing w:before="140" w:line="219" w:lineRule="auto"/>
        <w:ind w:left="65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8"/>
          <w:sz w:val="31"/>
          <w:szCs w:val="31"/>
        </w:rPr>
        <w:t>1.</w:t>
      </w:r>
      <w:r>
        <w:rPr>
          <w:rFonts w:ascii="宋体" w:hAnsi="宋体" w:eastAsia="宋体" w:cs="宋体"/>
          <w:spacing w:val="-6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8"/>
          <w:sz w:val="31"/>
          <w:szCs w:val="31"/>
        </w:rPr>
        <w:t>初赛设优胜奖100名。</w:t>
      </w:r>
    </w:p>
    <w:p w14:paraId="5AF375F8">
      <w:pPr>
        <w:spacing w:before="242" w:line="219" w:lineRule="auto"/>
        <w:ind w:left="65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7"/>
          <w:sz w:val="31"/>
          <w:szCs w:val="31"/>
        </w:rPr>
        <w:t>2.</w:t>
      </w:r>
      <w:r>
        <w:rPr>
          <w:rFonts w:ascii="宋体" w:hAnsi="宋体" w:eastAsia="宋体" w:cs="宋体"/>
          <w:spacing w:val="-4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7"/>
          <w:sz w:val="31"/>
          <w:szCs w:val="31"/>
        </w:rPr>
        <w:t>复赛设一等奖20名、二等奖30名、三等奖50名。</w:t>
      </w:r>
    </w:p>
    <w:p w14:paraId="68418512">
      <w:pPr>
        <w:spacing w:before="191" w:line="307" w:lineRule="auto"/>
        <w:ind w:right="136" w:firstLine="65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1"/>
          <w:sz w:val="31"/>
          <w:szCs w:val="31"/>
        </w:rPr>
        <w:t>3.</w:t>
      </w:r>
      <w:r>
        <w:rPr>
          <w:rFonts w:ascii="宋体" w:hAnsi="宋体" w:eastAsia="宋体" w:cs="宋体"/>
          <w:spacing w:val="-2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1"/>
          <w:sz w:val="31"/>
          <w:szCs w:val="31"/>
        </w:rPr>
        <w:t>决赛设一等奖2名、二等奖3名、三等奖5名。同时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9"/>
          <w:sz w:val="31"/>
          <w:szCs w:val="31"/>
        </w:rPr>
        <w:t>将半决赛和决赛结果作为上海会计高级(后备)人才和</w:t>
      </w:r>
      <w:r>
        <w:rPr>
          <w:rFonts w:ascii="宋体" w:hAnsi="宋体" w:eastAsia="宋体" w:cs="宋体"/>
          <w:spacing w:val="28"/>
          <w:sz w:val="31"/>
          <w:szCs w:val="31"/>
        </w:rPr>
        <w:t>上海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优秀会计人才选拔笔试的加分项目。</w:t>
      </w:r>
    </w:p>
    <w:p w14:paraId="78C30662">
      <w:pPr>
        <w:spacing w:before="253" w:line="219" w:lineRule="auto"/>
        <w:ind w:left="65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初赛、复赛和决赛获奖选手由市财政局颁发获奖证书。</w:t>
      </w:r>
    </w:p>
    <w:p w14:paraId="17D691F1">
      <w:pPr>
        <w:spacing w:before="187" w:line="222" w:lineRule="auto"/>
        <w:ind w:left="65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五、工作要求</w:t>
      </w:r>
    </w:p>
    <w:p w14:paraId="3D08E05C">
      <w:pPr>
        <w:spacing w:before="180" w:line="222" w:lineRule="auto"/>
        <w:ind w:left="76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4"/>
          <w:sz w:val="31"/>
          <w:szCs w:val="31"/>
        </w:rPr>
        <w:t>(</w:t>
      </w:r>
      <w:r>
        <w:rPr>
          <w:rFonts w:ascii="黑体" w:hAnsi="黑体" w:eastAsia="黑体" w:cs="黑体"/>
          <w:spacing w:val="-80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14"/>
          <w:sz w:val="31"/>
          <w:szCs w:val="31"/>
        </w:rPr>
        <w:t>一</w:t>
      </w:r>
      <w:r>
        <w:rPr>
          <w:rFonts w:ascii="黑体" w:hAnsi="黑体" w:eastAsia="黑体" w:cs="黑体"/>
          <w:spacing w:val="-93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14"/>
          <w:sz w:val="31"/>
          <w:szCs w:val="31"/>
        </w:rPr>
        <w:t>)认真组织</w:t>
      </w:r>
    </w:p>
    <w:p w14:paraId="77D401DF">
      <w:pPr>
        <w:spacing w:before="193" w:line="346" w:lineRule="auto"/>
        <w:ind w:firstLine="650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2"/>
          <w:sz w:val="31"/>
          <w:szCs w:val="31"/>
        </w:rPr>
        <w:t>各单位要切实提高站位，充分认识本次竞赛的重要意义，将</w:t>
      </w:r>
      <w:r>
        <w:rPr>
          <w:rFonts w:ascii="宋体" w:hAnsi="宋体" w:eastAsia="宋体" w:cs="宋体"/>
          <w:spacing w:val="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举办竞赛作为贯彻实施新修改会计法、推动会计行业高质量发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展的重要举措，结合本部门、本辖区或本行业实际，认真组织</w:t>
      </w:r>
      <w:r>
        <w:rPr>
          <w:rFonts w:ascii="宋体" w:hAnsi="宋体" w:eastAsia="宋体" w:cs="宋体"/>
          <w:spacing w:val="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做好宣传动员、可借助专业机构力量遴选推荐优秀会计人员参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</w:rPr>
        <w:t>加复赛等相关工作，确保竞赛有序高效。</w:t>
      </w:r>
    </w:p>
    <w:p w14:paraId="2506A759">
      <w:pPr>
        <w:spacing w:before="77" w:line="222" w:lineRule="auto"/>
        <w:ind w:left="76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6"/>
          <w:sz w:val="31"/>
          <w:szCs w:val="31"/>
        </w:rPr>
        <w:t>(二)营造氛围</w:t>
      </w:r>
    </w:p>
    <w:p w14:paraId="701CE434">
      <w:pPr>
        <w:spacing w:before="162" w:line="348" w:lineRule="auto"/>
        <w:ind w:right="161" w:firstLine="65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各单位要组织开展形式多样的宣传活动，组织发动相关人</w:t>
      </w:r>
      <w:r>
        <w:rPr>
          <w:rFonts w:ascii="宋体" w:hAnsi="宋体" w:eastAsia="宋体" w:cs="宋体"/>
          <w:spacing w:val="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3"/>
          <w:sz w:val="31"/>
          <w:szCs w:val="31"/>
        </w:rPr>
        <w:t>员积极参赛，营造浓厚的“比学赶超”参赛氛围，扩大覆</w:t>
      </w:r>
    </w:p>
    <w:p w14:paraId="406071BE">
      <w:pPr>
        <w:spacing w:line="348" w:lineRule="auto"/>
        <w:rPr>
          <w:rFonts w:ascii="宋体" w:hAnsi="宋体" w:eastAsia="宋体" w:cs="宋体"/>
          <w:sz w:val="31"/>
          <w:szCs w:val="31"/>
        </w:rPr>
        <w:sectPr>
          <w:footerReference r:id="rId9" w:type="default"/>
          <w:pgSz w:w="11950" w:h="16730"/>
          <w:pgMar w:top="1422" w:right="1625" w:bottom="2076" w:left="1659" w:header="0" w:footer="1674" w:gutter="0"/>
          <w:cols w:space="720" w:num="1"/>
        </w:sectPr>
      </w:pPr>
    </w:p>
    <w:p w14:paraId="066C553C">
      <w:pPr>
        <w:spacing w:before="290" w:line="219" w:lineRule="auto"/>
        <w:ind w:left="2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盖面，提升普法效果。</w:t>
      </w:r>
    </w:p>
    <w:p w14:paraId="79A60BD5">
      <w:pPr>
        <w:spacing w:before="186" w:line="222" w:lineRule="auto"/>
        <w:ind w:left="784"/>
        <w:outlineLvl w:val="1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b/>
          <w:bCs/>
          <w:spacing w:val="8"/>
          <w:sz w:val="34"/>
          <w:szCs w:val="34"/>
        </w:rPr>
        <w:t>(三)严守纪律</w:t>
      </w:r>
    </w:p>
    <w:p w14:paraId="2DBE70B2">
      <w:pPr>
        <w:spacing w:before="173" w:line="347" w:lineRule="auto"/>
        <w:ind w:left="29" w:right="6" w:firstLine="65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本次竞赛不属于评比表彰活动范围，严禁任何单位</w:t>
      </w:r>
      <w:r>
        <w:rPr>
          <w:rFonts w:ascii="宋体" w:hAnsi="宋体" w:eastAsia="宋体" w:cs="宋体"/>
          <w:spacing w:val="4"/>
          <w:sz w:val="31"/>
          <w:szCs w:val="31"/>
        </w:rPr>
        <w:t>或个人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sz w:val="31"/>
          <w:szCs w:val="31"/>
        </w:rPr>
        <w:t>借竞赛名义收费、搭车收费或开展任何营利活动。各单位要树</w:t>
      </w:r>
      <w:r>
        <w:rPr>
          <w:rFonts w:ascii="宋体" w:hAnsi="宋体" w:eastAsia="宋体" w:cs="宋体"/>
          <w:spacing w:val="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1"/>
          <w:sz w:val="31"/>
          <w:szCs w:val="31"/>
        </w:rPr>
        <w:t>立过紧日子思想，坚持“节俭办赛”,严格落实财经纪律、</w:t>
      </w:r>
      <w:r>
        <w:rPr>
          <w:rFonts w:ascii="宋体" w:hAnsi="宋体" w:eastAsia="宋体" w:cs="宋体"/>
          <w:spacing w:val="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</w:rPr>
        <w:t>预算管理等各项要求。</w:t>
      </w:r>
    </w:p>
    <w:p w14:paraId="4EF5B78B">
      <w:pPr>
        <w:spacing w:line="258" w:lineRule="auto"/>
        <w:rPr>
          <w:rFonts w:ascii="Arial"/>
          <w:sz w:val="21"/>
        </w:rPr>
      </w:pPr>
    </w:p>
    <w:p w14:paraId="58F18CD8">
      <w:pPr>
        <w:spacing w:line="351" w:lineRule="auto"/>
        <w:rPr>
          <w:rFonts w:ascii="Arial"/>
          <w:sz w:val="21"/>
        </w:rPr>
      </w:pPr>
    </w:p>
    <w:p w14:paraId="7F233F8B">
      <w:pPr>
        <w:spacing w:line="352" w:lineRule="auto"/>
        <w:rPr>
          <w:rFonts w:ascii="Arial"/>
          <w:sz w:val="21"/>
        </w:rPr>
      </w:pPr>
    </w:p>
    <w:p w14:paraId="0FCF8312">
      <w:pPr>
        <w:spacing w:before="101" w:line="353" w:lineRule="auto"/>
        <w:ind w:left="1649" w:right="775" w:hanging="97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1"/>
          <w:sz w:val="31"/>
          <w:szCs w:val="31"/>
        </w:rPr>
        <w:t>附件：1.2025年上海市会计知识竞赛参阅文件目录</w:t>
      </w:r>
      <w:r>
        <w:rPr>
          <w:rFonts w:ascii="宋体" w:hAnsi="宋体" w:eastAsia="宋体" w:cs="宋体"/>
          <w:spacing w:val="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2"/>
          <w:sz w:val="31"/>
          <w:szCs w:val="31"/>
        </w:rPr>
        <w:t>2.2025年上海市会计知识竞赛复赛推荐表</w:t>
      </w:r>
    </w:p>
    <w:p w14:paraId="62D36F94">
      <w:pPr>
        <w:spacing w:line="274" w:lineRule="auto"/>
        <w:rPr>
          <w:rFonts w:ascii="Arial"/>
          <w:sz w:val="21"/>
        </w:rPr>
      </w:pPr>
    </w:p>
    <w:p w14:paraId="215B052D">
      <w:pPr>
        <w:spacing w:line="274" w:lineRule="auto"/>
        <w:rPr>
          <w:rFonts w:ascii="Arial"/>
          <w:sz w:val="21"/>
        </w:rPr>
      </w:pPr>
    </w:p>
    <w:p w14:paraId="55F8AF50">
      <w:pPr>
        <w:spacing w:line="274" w:lineRule="auto"/>
        <w:rPr>
          <w:rFonts w:ascii="Arial"/>
          <w:sz w:val="21"/>
        </w:rPr>
      </w:pPr>
    </w:p>
    <w:p w14:paraId="7290B421">
      <w:pPr>
        <w:spacing w:line="274" w:lineRule="auto"/>
        <w:rPr>
          <w:rFonts w:ascii="Arial"/>
          <w:sz w:val="21"/>
        </w:rPr>
      </w:pPr>
    </w:p>
    <w:p w14:paraId="400C3AB7">
      <w:pPr>
        <w:spacing w:line="274" w:lineRule="auto"/>
        <w:rPr>
          <w:rFonts w:ascii="Arial"/>
          <w:sz w:val="21"/>
        </w:rPr>
      </w:pPr>
    </w:p>
    <w:p w14:paraId="126B8EBF">
      <w:pPr>
        <w:spacing w:line="274" w:lineRule="auto"/>
        <w:rPr>
          <w:rFonts w:ascii="Arial"/>
          <w:sz w:val="21"/>
        </w:rPr>
      </w:pPr>
    </w:p>
    <w:p w14:paraId="34FC9346">
      <w:pPr>
        <w:spacing w:before="102" w:line="219" w:lineRule="auto"/>
        <w:ind w:left="456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2"/>
          <w:sz w:val="31"/>
          <w:szCs w:val="31"/>
        </w:rPr>
        <w:t>上</w:t>
      </w:r>
      <w:r>
        <w:rPr>
          <w:rFonts w:ascii="宋体" w:hAnsi="宋体" w:eastAsia="宋体" w:cs="宋体"/>
          <w:spacing w:val="7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-12"/>
          <w:sz w:val="31"/>
          <w:szCs w:val="31"/>
        </w:rPr>
        <w:t>海</w:t>
      </w:r>
      <w:r>
        <w:rPr>
          <w:rFonts w:ascii="宋体" w:hAnsi="宋体" w:eastAsia="宋体" w:cs="宋体"/>
          <w:spacing w:val="26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-12"/>
          <w:sz w:val="31"/>
          <w:szCs w:val="31"/>
        </w:rPr>
        <w:t>市</w:t>
      </w:r>
      <w:r>
        <w:rPr>
          <w:rFonts w:ascii="宋体" w:hAnsi="宋体" w:eastAsia="宋体" w:cs="宋体"/>
          <w:spacing w:val="15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-12"/>
          <w:sz w:val="31"/>
          <w:szCs w:val="31"/>
        </w:rPr>
        <w:t>财</w:t>
      </w:r>
      <w:r>
        <w:rPr>
          <w:rFonts w:ascii="宋体" w:hAnsi="宋体" w:eastAsia="宋体" w:cs="宋体"/>
          <w:spacing w:val="17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-12"/>
          <w:sz w:val="31"/>
          <w:szCs w:val="31"/>
        </w:rPr>
        <w:t>政</w:t>
      </w:r>
      <w:r>
        <w:rPr>
          <w:rFonts w:ascii="宋体" w:hAnsi="宋体" w:eastAsia="宋体" w:cs="宋体"/>
          <w:spacing w:val="10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-12"/>
          <w:sz w:val="31"/>
          <w:szCs w:val="31"/>
        </w:rPr>
        <w:t>局</w:t>
      </w:r>
    </w:p>
    <w:p w14:paraId="235A5D58">
      <w:pPr>
        <w:spacing w:before="202" w:line="219" w:lineRule="auto"/>
        <w:ind w:left="498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7"/>
          <w:sz w:val="31"/>
          <w:szCs w:val="31"/>
        </w:rPr>
        <w:t>2</w:t>
      </w:r>
      <w:r>
        <w:rPr>
          <w:rFonts w:ascii="宋体" w:hAnsi="宋体" w:eastAsia="宋体" w:cs="宋体"/>
          <w:spacing w:val="-6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7"/>
          <w:sz w:val="31"/>
          <w:szCs w:val="31"/>
        </w:rPr>
        <w:t>0</w:t>
      </w:r>
      <w:r>
        <w:rPr>
          <w:rFonts w:ascii="宋体" w:hAnsi="宋体" w:eastAsia="宋体" w:cs="宋体"/>
          <w:spacing w:val="-6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7"/>
          <w:sz w:val="31"/>
          <w:szCs w:val="31"/>
        </w:rPr>
        <w:t>2</w:t>
      </w:r>
      <w:r>
        <w:rPr>
          <w:rFonts w:ascii="宋体" w:hAnsi="宋体" w:eastAsia="宋体" w:cs="宋体"/>
          <w:spacing w:val="-6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7"/>
          <w:sz w:val="31"/>
          <w:szCs w:val="31"/>
        </w:rPr>
        <w:t>5</w:t>
      </w:r>
      <w:r>
        <w:rPr>
          <w:rFonts w:ascii="宋体" w:hAnsi="宋体" w:eastAsia="宋体" w:cs="宋体"/>
          <w:spacing w:val="-69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7"/>
          <w:sz w:val="31"/>
          <w:szCs w:val="31"/>
        </w:rPr>
        <w:t>年</w:t>
      </w:r>
      <w:r>
        <w:rPr>
          <w:rFonts w:ascii="宋体" w:hAnsi="宋体" w:eastAsia="宋体" w:cs="宋体"/>
          <w:spacing w:val="-6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7"/>
          <w:sz w:val="31"/>
          <w:szCs w:val="31"/>
        </w:rPr>
        <w:t>6</w:t>
      </w:r>
      <w:r>
        <w:rPr>
          <w:rFonts w:ascii="宋体" w:hAnsi="宋体" w:eastAsia="宋体" w:cs="宋体"/>
          <w:spacing w:val="-6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7"/>
          <w:sz w:val="31"/>
          <w:szCs w:val="31"/>
        </w:rPr>
        <w:t>月</w:t>
      </w:r>
      <w:r>
        <w:rPr>
          <w:rFonts w:ascii="宋体" w:hAnsi="宋体" w:eastAsia="宋体" w:cs="宋体"/>
          <w:spacing w:val="-4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7"/>
          <w:sz w:val="31"/>
          <w:szCs w:val="31"/>
        </w:rPr>
        <w:t>1</w:t>
      </w:r>
      <w:r>
        <w:rPr>
          <w:rFonts w:ascii="宋体" w:hAnsi="宋体" w:eastAsia="宋体" w:cs="宋体"/>
          <w:spacing w:val="-6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7"/>
          <w:sz w:val="31"/>
          <w:szCs w:val="31"/>
        </w:rPr>
        <w:t>2 日</w:t>
      </w:r>
    </w:p>
    <w:p w14:paraId="1FD6DE01">
      <w:pPr>
        <w:spacing w:line="331" w:lineRule="auto"/>
        <w:rPr>
          <w:rFonts w:ascii="Arial"/>
          <w:sz w:val="21"/>
        </w:rPr>
      </w:pPr>
    </w:p>
    <w:p w14:paraId="2CADBDE3">
      <w:pPr>
        <w:spacing w:line="179" w:lineRule="exact"/>
        <w:rPr>
          <w:rFonts w:ascii="Arial"/>
          <w:sz w:val="15"/>
        </w:rPr>
      </w:pPr>
    </w:p>
    <w:p w14:paraId="2723F383">
      <w:pPr>
        <w:spacing w:line="179" w:lineRule="exact"/>
        <w:rPr>
          <w:rFonts w:ascii="Arial" w:hAnsi="Arial" w:eastAsia="Arial" w:cs="Arial"/>
          <w:sz w:val="15"/>
          <w:szCs w:val="15"/>
        </w:rPr>
      </w:pPr>
    </w:p>
    <w:p w14:paraId="57241877">
      <w:pPr>
        <w:spacing w:line="179" w:lineRule="exact"/>
        <w:rPr>
          <w:rFonts w:ascii="Arial" w:hAnsi="Arial" w:eastAsia="Arial" w:cs="Arial"/>
          <w:sz w:val="15"/>
          <w:szCs w:val="15"/>
        </w:rPr>
      </w:pPr>
    </w:p>
    <w:p w14:paraId="3D7E0BA8">
      <w:pPr>
        <w:spacing w:line="179" w:lineRule="exact"/>
        <w:rPr>
          <w:rFonts w:ascii="Arial" w:hAnsi="Arial" w:eastAsia="Arial" w:cs="Arial"/>
          <w:sz w:val="15"/>
          <w:szCs w:val="15"/>
        </w:rPr>
      </w:pPr>
    </w:p>
    <w:p w14:paraId="702574E4">
      <w:pPr>
        <w:spacing w:line="179" w:lineRule="exact"/>
        <w:rPr>
          <w:rFonts w:ascii="Arial" w:hAnsi="Arial" w:eastAsia="Arial" w:cs="Arial"/>
          <w:sz w:val="15"/>
          <w:szCs w:val="15"/>
        </w:rPr>
      </w:pPr>
    </w:p>
    <w:p w14:paraId="0E552160">
      <w:pPr>
        <w:spacing w:line="179" w:lineRule="exact"/>
        <w:rPr>
          <w:rFonts w:ascii="Arial" w:hAnsi="Arial" w:eastAsia="Arial" w:cs="Arial"/>
          <w:sz w:val="15"/>
          <w:szCs w:val="15"/>
        </w:rPr>
      </w:pPr>
    </w:p>
    <w:p w14:paraId="3950312C">
      <w:pPr>
        <w:spacing w:line="179" w:lineRule="exact"/>
        <w:rPr>
          <w:rFonts w:ascii="Arial" w:hAnsi="Arial" w:eastAsia="Arial" w:cs="Arial"/>
          <w:sz w:val="15"/>
          <w:szCs w:val="15"/>
        </w:rPr>
      </w:pPr>
    </w:p>
    <w:p w14:paraId="61D559EB">
      <w:pPr>
        <w:spacing w:line="179" w:lineRule="exact"/>
        <w:rPr>
          <w:rFonts w:ascii="Arial" w:hAnsi="Arial" w:eastAsia="Arial" w:cs="Arial"/>
          <w:sz w:val="15"/>
          <w:szCs w:val="15"/>
        </w:rPr>
      </w:pPr>
    </w:p>
    <w:p w14:paraId="482AD1B6">
      <w:pPr>
        <w:spacing w:line="179" w:lineRule="exact"/>
        <w:rPr>
          <w:rFonts w:ascii="Arial" w:hAnsi="Arial" w:eastAsia="Arial" w:cs="Arial"/>
          <w:sz w:val="15"/>
          <w:szCs w:val="15"/>
        </w:rPr>
      </w:pPr>
    </w:p>
    <w:p w14:paraId="2510944D">
      <w:pPr>
        <w:spacing w:line="179" w:lineRule="exact"/>
        <w:rPr>
          <w:rFonts w:ascii="Arial" w:hAnsi="Arial" w:eastAsia="Arial" w:cs="Arial"/>
          <w:sz w:val="15"/>
          <w:szCs w:val="15"/>
        </w:rPr>
      </w:pPr>
    </w:p>
    <w:p w14:paraId="728C879E">
      <w:pPr>
        <w:spacing w:line="179" w:lineRule="exact"/>
        <w:rPr>
          <w:rFonts w:ascii="Arial" w:hAnsi="Arial" w:eastAsia="Arial" w:cs="Arial"/>
          <w:sz w:val="15"/>
          <w:szCs w:val="15"/>
        </w:rPr>
      </w:pPr>
    </w:p>
    <w:p w14:paraId="290A9ED8">
      <w:pPr>
        <w:spacing w:line="179" w:lineRule="exact"/>
        <w:rPr>
          <w:rFonts w:ascii="Arial" w:hAnsi="Arial" w:eastAsia="Arial" w:cs="Arial"/>
          <w:sz w:val="15"/>
          <w:szCs w:val="15"/>
        </w:rPr>
      </w:pPr>
    </w:p>
    <w:p w14:paraId="05890A07">
      <w:pPr>
        <w:spacing w:line="179" w:lineRule="exact"/>
        <w:rPr>
          <w:rFonts w:ascii="Arial" w:hAnsi="Arial" w:eastAsia="Arial" w:cs="Arial"/>
          <w:sz w:val="15"/>
          <w:szCs w:val="15"/>
        </w:rPr>
      </w:pPr>
    </w:p>
    <w:p w14:paraId="5609B9BA">
      <w:pPr>
        <w:spacing w:line="179" w:lineRule="exact"/>
        <w:rPr>
          <w:rFonts w:ascii="Arial" w:hAnsi="Arial" w:eastAsia="Arial" w:cs="Arial"/>
          <w:sz w:val="15"/>
          <w:szCs w:val="15"/>
        </w:rPr>
      </w:pPr>
    </w:p>
    <w:p w14:paraId="76D60AC4">
      <w:pPr>
        <w:spacing w:line="179" w:lineRule="exact"/>
        <w:rPr>
          <w:rFonts w:ascii="Arial" w:hAnsi="Arial" w:eastAsia="Arial" w:cs="Arial"/>
          <w:sz w:val="15"/>
          <w:szCs w:val="15"/>
        </w:rPr>
      </w:pPr>
    </w:p>
    <w:p w14:paraId="6BDC5B26">
      <w:pPr>
        <w:spacing w:line="179" w:lineRule="exact"/>
        <w:rPr>
          <w:rFonts w:ascii="Arial" w:hAnsi="Arial" w:eastAsia="Arial" w:cs="Arial"/>
          <w:sz w:val="15"/>
          <w:szCs w:val="15"/>
        </w:rPr>
      </w:pPr>
    </w:p>
    <w:p w14:paraId="292A8A42">
      <w:pPr>
        <w:spacing w:line="179" w:lineRule="exact"/>
        <w:rPr>
          <w:rFonts w:ascii="Arial" w:hAnsi="Arial" w:eastAsia="Arial" w:cs="Arial"/>
          <w:sz w:val="15"/>
          <w:szCs w:val="15"/>
        </w:rPr>
      </w:pPr>
    </w:p>
    <w:p w14:paraId="05F8F638">
      <w:pPr>
        <w:spacing w:line="179" w:lineRule="exact"/>
        <w:rPr>
          <w:rFonts w:ascii="Arial" w:hAnsi="Arial" w:eastAsia="Arial" w:cs="Arial"/>
          <w:sz w:val="15"/>
          <w:szCs w:val="15"/>
        </w:rPr>
      </w:pPr>
    </w:p>
    <w:p w14:paraId="1AFA6DFF">
      <w:pPr>
        <w:spacing w:line="179" w:lineRule="exact"/>
        <w:rPr>
          <w:rFonts w:ascii="Arial" w:hAnsi="Arial" w:eastAsia="Arial" w:cs="Arial"/>
          <w:sz w:val="15"/>
          <w:szCs w:val="15"/>
        </w:rPr>
      </w:pPr>
    </w:p>
    <w:p w14:paraId="0DFB1ECB">
      <w:pPr>
        <w:spacing w:line="179" w:lineRule="exact"/>
        <w:rPr>
          <w:rFonts w:ascii="Arial" w:hAnsi="Arial" w:eastAsia="Arial" w:cs="Arial"/>
          <w:sz w:val="15"/>
          <w:szCs w:val="15"/>
        </w:rPr>
      </w:pPr>
    </w:p>
    <w:p w14:paraId="6E473170">
      <w:pPr>
        <w:spacing w:line="179" w:lineRule="exact"/>
        <w:rPr>
          <w:rFonts w:ascii="Arial" w:hAnsi="Arial" w:eastAsia="Arial" w:cs="Arial"/>
          <w:sz w:val="15"/>
          <w:szCs w:val="15"/>
        </w:rPr>
      </w:pPr>
    </w:p>
    <w:p w14:paraId="55761A37">
      <w:pPr>
        <w:spacing w:line="179" w:lineRule="exact"/>
        <w:rPr>
          <w:rFonts w:ascii="Arial" w:hAnsi="Arial" w:eastAsia="Arial" w:cs="Arial"/>
          <w:sz w:val="15"/>
          <w:szCs w:val="15"/>
        </w:rPr>
      </w:pPr>
    </w:p>
    <w:p w14:paraId="3EE59952">
      <w:pPr>
        <w:spacing w:line="179" w:lineRule="exact"/>
        <w:rPr>
          <w:rFonts w:ascii="Arial" w:hAnsi="Arial" w:eastAsia="Arial" w:cs="Arial"/>
          <w:sz w:val="15"/>
          <w:szCs w:val="15"/>
        </w:rPr>
      </w:pPr>
    </w:p>
    <w:p w14:paraId="56A7090E">
      <w:pPr>
        <w:spacing w:line="179" w:lineRule="exact"/>
        <w:rPr>
          <w:rFonts w:ascii="Arial" w:hAnsi="Arial" w:eastAsia="Arial" w:cs="Arial"/>
          <w:sz w:val="15"/>
          <w:szCs w:val="15"/>
        </w:rPr>
      </w:pPr>
    </w:p>
    <w:p w14:paraId="34FB28F7">
      <w:pPr>
        <w:spacing w:before="143" w:line="219" w:lineRule="auto"/>
        <w:ind w:left="23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10"/>
          <w:sz w:val="44"/>
          <w:szCs w:val="44"/>
        </w:rPr>
        <w:t>2025年上海市会计知识竞赛参阅文件目录</w:t>
      </w:r>
    </w:p>
    <w:p w14:paraId="755C6247">
      <w:pPr>
        <w:spacing w:line="302" w:lineRule="auto"/>
        <w:rPr>
          <w:rFonts w:ascii="Arial"/>
          <w:sz w:val="21"/>
        </w:rPr>
      </w:pPr>
    </w:p>
    <w:p w14:paraId="2BD9B180">
      <w:pPr>
        <w:spacing w:line="302" w:lineRule="auto"/>
        <w:rPr>
          <w:rFonts w:ascii="Arial"/>
          <w:sz w:val="21"/>
        </w:rPr>
      </w:pPr>
    </w:p>
    <w:p w14:paraId="000AA10D">
      <w:pPr>
        <w:spacing w:before="101" w:line="222" w:lineRule="auto"/>
        <w:ind w:left="65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6"/>
          <w:sz w:val="31"/>
          <w:szCs w:val="31"/>
        </w:rPr>
        <w:t>一</w:t>
      </w:r>
      <w:r>
        <w:rPr>
          <w:rFonts w:ascii="黑体" w:hAnsi="黑体" w:eastAsia="黑体" w:cs="黑体"/>
          <w:spacing w:val="-78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6"/>
          <w:sz w:val="31"/>
          <w:szCs w:val="31"/>
        </w:rPr>
        <w:t>、政治理论</w:t>
      </w:r>
    </w:p>
    <w:p w14:paraId="3AD9E87C">
      <w:pPr>
        <w:spacing w:before="222" w:line="346" w:lineRule="auto"/>
        <w:ind w:right="14" w:firstLine="61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1"/>
          <w:sz w:val="31"/>
          <w:szCs w:val="31"/>
        </w:rPr>
        <w:t>《高举中国特色社会主义伟大旗帜为全面建设社会主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sz w:val="31"/>
          <w:szCs w:val="31"/>
        </w:rPr>
        <w:t>义现代化国家而团结奋斗——在中国共产党第二十次全国代表</w:t>
      </w:r>
      <w:r>
        <w:rPr>
          <w:rFonts w:ascii="宋体" w:hAnsi="宋体" w:eastAsia="宋体" w:cs="宋体"/>
          <w:spacing w:val="1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7"/>
          <w:sz w:val="31"/>
          <w:szCs w:val="31"/>
        </w:rPr>
        <w:t>大会上的报告》《中共中央关于进一步全面深化改革推进中</w:t>
      </w:r>
      <w:r>
        <w:rPr>
          <w:rFonts w:ascii="宋体" w:hAnsi="宋体" w:eastAsia="宋体" w:cs="宋体"/>
          <w:spacing w:val="1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sz w:val="31"/>
          <w:szCs w:val="31"/>
        </w:rPr>
        <w:t>国式现代化的决定》《中国共产党章程》《中国共产党纪律处</w:t>
      </w:r>
      <w:r>
        <w:rPr>
          <w:rFonts w:ascii="宋体" w:hAnsi="宋体" w:eastAsia="宋体" w:cs="宋体"/>
          <w:spacing w:val="1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sz w:val="31"/>
          <w:szCs w:val="31"/>
        </w:rPr>
        <w:t>分条例》《习近平新时代中国特色社会主义思想学习</w:t>
      </w:r>
      <w:r>
        <w:rPr>
          <w:rFonts w:ascii="宋体" w:hAnsi="宋体" w:eastAsia="宋体" w:cs="宋体"/>
          <w:spacing w:val="3"/>
          <w:sz w:val="31"/>
          <w:szCs w:val="31"/>
        </w:rPr>
        <w:t>纲要》、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习近平总书记关于财会监督的重要论述等。</w:t>
      </w:r>
    </w:p>
    <w:p w14:paraId="4D833B53">
      <w:pPr>
        <w:spacing w:before="1" w:line="222" w:lineRule="auto"/>
        <w:ind w:left="67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7"/>
          <w:sz w:val="31"/>
          <w:szCs w:val="31"/>
        </w:rPr>
        <w:t>二、财会知识</w:t>
      </w:r>
    </w:p>
    <w:p w14:paraId="7188C4A6">
      <w:pPr>
        <w:spacing w:before="217" w:line="222" w:lineRule="auto"/>
        <w:ind w:left="77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6"/>
          <w:sz w:val="31"/>
          <w:szCs w:val="31"/>
        </w:rPr>
        <w:t>(</w:t>
      </w:r>
      <w:r>
        <w:rPr>
          <w:rFonts w:ascii="黑体" w:hAnsi="黑体" w:eastAsia="黑体" w:cs="黑体"/>
          <w:spacing w:val="-53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26"/>
          <w:sz w:val="31"/>
          <w:szCs w:val="31"/>
        </w:rPr>
        <w:t>一</w:t>
      </w:r>
      <w:r>
        <w:rPr>
          <w:rFonts w:ascii="黑体" w:hAnsi="黑体" w:eastAsia="黑体" w:cs="黑体"/>
          <w:spacing w:val="-67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26"/>
          <w:sz w:val="31"/>
          <w:szCs w:val="31"/>
        </w:rPr>
        <w:t>)</w:t>
      </w:r>
      <w:r>
        <w:rPr>
          <w:rFonts w:ascii="黑体" w:hAnsi="黑体" w:eastAsia="黑体" w:cs="黑体"/>
          <w:spacing w:val="-59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26"/>
          <w:sz w:val="31"/>
          <w:szCs w:val="31"/>
        </w:rPr>
        <w:t>法</w:t>
      </w:r>
      <w:r>
        <w:rPr>
          <w:rFonts w:ascii="黑体" w:hAnsi="黑体" w:eastAsia="黑体" w:cs="黑体"/>
          <w:spacing w:val="-61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26"/>
          <w:sz w:val="31"/>
          <w:szCs w:val="31"/>
        </w:rPr>
        <w:t>律</w:t>
      </w:r>
    </w:p>
    <w:p w14:paraId="5BD12EF7">
      <w:pPr>
        <w:spacing w:before="189" w:line="350" w:lineRule="auto"/>
        <w:ind w:right="499" w:firstLine="61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"/>
          <w:sz w:val="31"/>
          <w:szCs w:val="31"/>
        </w:rPr>
        <w:t>《中华人民共和国会计法》《中华人民共和国</w:t>
      </w:r>
      <w:r>
        <w:rPr>
          <w:rFonts w:ascii="宋体" w:hAnsi="宋体" w:eastAsia="宋体" w:cs="宋体"/>
          <w:spacing w:val="-2"/>
          <w:sz w:val="31"/>
          <w:szCs w:val="31"/>
        </w:rPr>
        <w:t>注册会计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7"/>
          <w:sz w:val="31"/>
          <w:szCs w:val="31"/>
        </w:rPr>
        <w:t>师法》,以及规范财会工作的其他法律等。</w:t>
      </w:r>
    </w:p>
    <w:p w14:paraId="2466830F">
      <w:pPr>
        <w:spacing w:before="60" w:line="222" w:lineRule="auto"/>
        <w:ind w:left="77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4"/>
          <w:sz w:val="31"/>
          <w:szCs w:val="31"/>
        </w:rPr>
        <w:t>(二)行政法规</w:t>
      </w:r>
    </w:p>
    <w:p w14:paraId="6C38D850">
      <w:pPr>
        <w:spacing w:before="151" w:line="341" w:lineRule="auto"/>
        <w:ind w:firstLine="614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0"/>
          <w:sz w:val="31"/>
          <w:szCs w:val="31"/>
        </w:rPr>
        <w:t>《总会计师条例》(国务院令第72号)、《企业财务会</w:t>
      </w:r>
      <w:r>
        <w:rPr>
          <w:rFonts w:ascii="宋体" w:hAnsi="宋体" w:eastAsia="宋体" w:cs="宋体"/>
          <w:spacing w:val="1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4"/>
          <w:sz w:val="31"/>
          <w:szCs w:val="31"/>
        </w:rPr>
        <w:t>计报告条例》(国务院令第287号)、《国务院关于规范中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</w:rPr>
        <w:t>介机构为公司公开发行股票提供服务的规定》(国务院令第798</w:t>
      </w:r>
      <w:r>
        <w:rPr>
          <w:rFonts w:ascii="宋体" w:hAnsi="宋体" w:eastAsia="宋体" w:cs="宋体"/>
          <w:spacing w:val="1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2"/>
          <w:sz w:val="31"/>
          <w:szCs w:val="31"/>
        </w:rPr>
        <w:t>号</w:t>
      </w:r>
      <w:r>
        <w:rPr>
          <w:rFonts w:ascii="宋体" w:hAnsi="宋体" w:eastAsia="宋体" w:cs="宋体"/>
          <w:spacing w:val="-6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2"/>
          <w:sz w:val="31"/>
          <w:szCs w:val="31"/>
        </w:rPr>
        <w:t>)</w:t>
      </w:r>
      <w:r>
        <w:rPr>
          <w:rFonts w:ascii="宋体" w:hAnsi="宋体" w:eastAsia="宋体" w:cs="宋体"/>
          <w:spacing w:val="-6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2"/>
          <w:sz w:val="31"/>
          <w:szCs w:val="31"/>
        </w:rPr>
        <w:t>等</w:t>
      </w:r>
      <w:r>
        <w:rPr>
          <w:rFonts w:ascii="宋体" w:hAnsi="宋体" w:eastAsia="宋体" w:cs="宋体"/>
          <w:spacing w:val="-8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2"/>
          <w:sz w:val="31"/>
          <w:szCs w:val="31"/>
        </w:rPr>
        <w:t>。</w:t>
      </w:r>
    </w:p>
    <w:p w14:paraId="09147946">
      <w:pPr>
        <w:spacing w:before="95" w:line="221" w:lineRule="auto"/>
        <w:ind w:left="76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0"/>
          <w:sz w:val="31"/>
          <w:szCs w:val="31"/>
        </w:rPr>
        <w:t>(三)党中央、国务院政策文件</w:t>
      </w:r>
    </w:p>
    <w:p w14:paraId="3452F24E">
      <w:pPr>
        <w:spacing w:before="167" w:line="219" w:lineRule="auto"/>
        <w:ind w:left="61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6"/>
          <w:sz w:val="31"/>
          <w:szCs w:val="31"/>
        </w:rPr>
        <w:t>《中共中央办公厅国务院办公厅印发〈关于进一步加强</w:t>
      </w:r>
    </w:p>
    <w:p w14:paraId="0FEB5156">
      <w:pPr>
        <w:spacing w:line="219" w:lineRule="auto"/>
        <w:rPr>
          <w:rFonts w:ascii="宋体" w:hAnsi="宋体" w:eastAsia="宋体" w:cs="宋体"/>
          <w:sz w:val="31"/>
          <w:szCs w:val="31"/>
        </w:rPr>
        <w:sectPr>
          <w:footerReference r:id="rId10" w:type="default"/>
          <w:pgSz w:w="11950" w:h="16730"/>
          <w:pgMar w:top="1422" w:right="1751" w:bottom="2086" w:left="1670" w:header="0" w:footer="1684" w:gutter="0"/>
          <w:cols w:space="720" w:num="1"/>
        </w:sectPr>
      </w:pPr>
    </w:p>
    <w:p w14:paraId="5AC3A323">
      <w:pPr>
        <w:spacing w:before="304" w:line="335" w:lineRule="auto"/>
        <w:ind w:right="148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3"/>
          <w:sz w:val="32"/>
          <w:szCs w:val="32"/>
        </w:rPr>
        <w:t>财会监督工作的意见〉的通知》(中办发〔20</w:t>
      </w:r>
      <w:r>
        <w:rPr>
          <w:rFonts w:ascii="宋体" w:hAnsi="宋体" w:eastAsia="宋体" w:cs="宋体"/>
          <w:spacing w:val="2"/>
          <w:sz w:val="32"/>
          <w:szCs w:val="32"/>
        </w:rPr>
        <w:t>23〕4号)、《国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20"/>
          <w:sz w:val="32"/>
          <w:szCs w:val="32"/>
        </w:rPr>
        <w:t>务院办公厅关于进一步规范财务审计秩序促进</w:t>
      </w:r>
      <w:r>
        <w:rPr>
          <w:rFonts w:ascii="宋体" w:hAnsi="宋体" w:eastAsia="宋体" w:cs="宋体"/>
          <w:spacing w:val="19"/>
          <w:sz w:val="32"/>
          <w:szCs w:val="32"/>
        </w:rPr>
        <w:t>注册会计师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7"/>
          <w:sz w:val="32"/>
          <w:szCs w:val="32"/>
        </w:rPr>
        <w:t>行业健康发展的意见》(国办发〔2021〕30号)、《国务院</w:t>
      </w:r>
      <w:r>
        <w:rPr>
          <w:rFonts w:ascii="宋体" w:hAnsi="宋体" w:eastAsia="宋体" w:cs="宋体"/>
          <w:spacing w:val="4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6"/>
          <w:sz w:val="32"/>
          <w:szCs w:val="32"/>
        </w:rPr>
        <w:t>办公厅转发中国证监会等部门〈关于进一步做好资本市场财务</w:t>
      </w:r>
      <w:r>
        <w:rPr>
          <w:rFonts w:ascii="宋体" w:hAnsi="宋体" w:eastAsia="宋体" w:cs="宋体"/>
          <w:spacing w:val="1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4"/>
          <w:sz w:val="32"/>
          <w:szCs w:val="32"/>
        </w:rPr>
        <w:t>造假综合惩防工作的意见〉的通知》(国办发〔2024〕34</w:t>
      </w:r>
      <w:r>
        <w:rPr>
          <w:rFonts w:ascii="宋体" w:hAnsi="宋体" w:eastAsia="宋体" w:cs="宋体"/>
          <w:spacing w:val="3"/>
          <w:sz w:val="32"/>
          <w:szCs w:val="32"/>
        </w:rPr>
        <w:t>号)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3"/>
          <w:sz w:val="32"/>
          <w:szCs w:val="32"/>
        </w:rPr>
        <w:t>等。</w:t>
      </w:r>
    </w:p>
    <w:p w14:paraId="5A3D9F24">
      <w:pPr>
        <w:spacing w:before="76" w:line="222" w:lineRule="auto"/>
        <w:ind w:left="77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22"/>
          <w:sz w:val="32"/>
          <w:szCs w:val="32"/>
        </w:rPr>
        <w:t>(四)部门规章</w:t>
      </w:r>
    </w:p>
    <w:p w14:paraId="4E61FD51">
      <w:pPr>
        <w:spacing w:before="140" w:line="335" w:lineRule="auto"/>
        <w:ind w:right="50" w:firstLine="610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21"/>
          <w:sz w:val="32"/>
          <w:szCs w:val="32"/>
        </w:rPr>
        <w:t>《企业会计准则——基本准则》(财政部令</w:t>
      </w:r>
      <w:r>
        <w:rPr>
          <w:rFonts w:ascii="宋体" w:hAnsi="宋体" w:eastAsia="宋体" w:cs="宋体"/>
          <w:spacing w:val="20"/>
          <w:sz w:val="32"/>
          <w:szCs w:val="32"/>
        </w:rPr>
        <w:t>第76号)、</w:t>
      </w:r>
      <w:r>
        <w:rPr>
          <w:rFonts w:ascii="宋体" w:hAnsi="宋体" w:eastAsia="宋体" w:cs="宋体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19"/>
          <w:sz w:val="32"/>
          <w:szCs w:val="32"/>
        </w:rPr>
        <w:t>《政府会计准则——基本准则》(财政部令第78号)、《会</w:t>
      </w:r>
      <w:r>
        <w:rPr>
          <w:rFonts w:ascii="宋体" w:hAnsi="宋体" w:eastAsia="宋体" w:cs="宋体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30"/>
          <w:sz w:val="32"/>
          <w:szCs w:val="32"/>
        </w:rPr>
        <w:t>计档案管理办法》(财政部国家档案局令第79号)、《会</w:t>
      </w:r>
      <w:r>
        <w:rPr>
          <w:rFonts w:ascii="宋体" w:hAnsi="宋体" w:eastAsia="宋体" w:cs="宋体"/>
          <w:spacing w:val="1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12"/>
          <w:sz w:val="32"/>
          <w:szCs w:val="32"/>
        </w:rPr>
        <w:t>计师事务所执业许可和监督管理办法》(财政部令第97号)、</w:t>
      </w:r>
      <w:r>
        <w:rPr>
          <w:rFonts w:ascii="宋体" w:hAnsi="宋体" w:eastAsia="宋体" w:cs="宋体"/>
          <w:spacing w:val="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8"/>
          <w:sz w:val="32"/>
          <w:szCs w:val="32"/>
        </w:rPr>
        <w:t>《会计基础工作规范》(财政部令第98号)</w:t>
      </w:r>
      <w:r>
        <w:rPr>
          <w:rFonts w:ascii="宋体" w:hAnsi="宋体" w:eastAsia="宋体" w:cs="宋体"/>
          <w:spacing w:val="17"/>
          <w:sz w:val="32"/>
          <w:szCs w:val="32"/>
        </w:rPr>
        <w:t>、《代理记账管</w:t>
      </w:r>
      <w:r>
        <w:rPr>
          <w:rFonts w:ascii="宋体" w:hAnsi="宋体" w:eastAsia="宋体" w:cs="宋体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11"/>
          <w:sz w:val="32"/>
          <w:szCs w:val="32"/>
        </w:rPr>
        <w:t>理办法》(财政部令第98号)、《注册会计师</w:t>
      </w:r>
      <w:r>
        <w:rPr>
          <w:rFonts w:ascii="宋体" w:hAnsi="宋体" w:eastAsia="宋体" w:cs="宋体"/>
          <w:spacing w:val="10"/>
          <w:sz w:val="32"/>
          <w:szCs w:val="32"/>
        </w:rPr>
        <w:t>注册办法》(财</w:t>
      </w:r>
      <w:r>
        <w:rPr>
          <w:rFonts w:ascii="宋体" w:hAnsi="宋体" w:eastAsia="宋体" w:cs="宋体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16"/>
          <w:sz w:val="32"/>
          <w:szCs w:val="32"/>
        </w:rPr>
        <w:t>政部令第99号)、《注册会计师全国统一考试办法》(财政</w:t>
      </w:r>
      <w:r>
        <w:rPr>
          <w:rFonts w:ascii="宋体" w:hAnsi="宋体" w:eastAsia="宋体" w:cs="宋体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35"/>
          <w:sz w:val="32"/>
          <w:szCs w:val="32"/>
        </w:rPr>
        <w:t>部令第115号)等。</w:t>
      </w:r>
    </w:p>
    <w:p w14:paraId="3036B5D8">
      <w:pPr>
        <w:spacing w:line="221" w:lineRule="auto"/>
        <w:ind w:left="77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21"/>
          <w:sz w:val="32"/>
          <w:szCs w:val="32"/>
        </w:rPr>
        <w:t>(五)规范性文件</w:t>
      </w:r>
    </w:p>
    <w:p w14:paraId="4E9FFDBA">
      <w:pPr>
        <w:spacing w:before="182" w:line="340" w:lineRule="auto"/>
        <w:ind w:firstLine="68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1"/>
          <w:sz w:val="32"/>
          <w:szCs w:val="32"/>
        </w:rPr>
        <w:t>企业会计具体准则、政府会计具体准则及应用指</w:t>
      </w:r>
      <w:r>
        <w:rPr>
          <w:rFonts w:ascii="宋体" w:hAnsi="宋体" w:eastAsia="宋体" w:cs="宋体"/>
          <w:spacing w:val="-12"/>
          <w:sz w:val="32"/>
          <w:szCs w:val="32"/>
        </w:rPr>
        <w:t>南、《企业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6"/>
          <w:sz w:val="32"/>
          <w:szCs w:val="32"/>
        </w:rPr>
        <w:t>内部控制基本规范》(财会〔2008〕7号)及</w:t>
      </w:r>
      <w:r>
        <w:rPr>
          <w:rFonts w:ascii="宋体" w:hAnsi="宋体" w:eastAsia="宋体" w:cs="宋体"/>
          <w:spacing w:val="5"/>
          <w:sz w:val="32"/>
          <w:szCs w:val="32"/>
        </w:rPr>
        <w:t>配套指引、《行政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22"/>
          <w:sz w:val="32"/>
          <w:szCs w:val="32"/>
        </w:rPr>
        <w:t>事业单位内部控制规范(试行)》(财会〔</w:t>
      </w:r>
      <w:r>
        <w:rPr>
          <w:rFonts w:ascii="宋体" w:hAnsi="宋体" w:eastAsia="宋体" w:cs="宋体"/>
          <w:spacing w:val="21"/>
          <w:sz w:val="32"/>
          <w:szCs w:val="32"/>
        </w:rPr>
        <w:t>2012〕21号)、</w:t>
      </w:r>
    </w:p>
    <w:p w14:paraId="6A0E17A6">
      <w:pPr>
        <w:spacing w:before="1" w:line="340" w:lineRule="auto"/>
        <w:ind w:right="351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2"/>
          <w:sz w:val="32"/>
          <w:szCs w:val="32"/>
        </w:rPr>
        <w:t>《管理会计基本指引》(财会〔2016〕10号)及应用指引、</w:t>
      </w:r>
      <w:r>
        <w:rPr>
          <w:rFonts w:ascii="宋体" w:hAnsi="宋体" w:eastAsia="宋体" w:cs="宋体"/>
          <w:spacing w:val="10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1"/>
          <w:sz w:val="32"/>
          <w:szCs w:val="32"/>
        </w:rPr>
        <w:t>《行政事业单位内部控制报告管理制度(试行)》(财会〔2017)</w:t>
      </w:r>
    </w:p>
    <w:p w14:paraId="1514D774">
      <w:pPr>
        <w:spacing w:before="2" w:line="218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0"/>
          <w:sz w:val="32"/>
          <w:szCs w:val="32"/>
        </w:rPr>
        <w:t>1号)、《政府会计制度——行政事业单位会计科目和报表》</w:t>
      </w:r>
    </w:p>
    <w:p w14:paraId="111D9D63">
      <w:pPr>
        <w:spacing w:line="218" w:lineRule="auto"/>
        <w:rPr>
          <w:rFonts w:ascii="宋体" w:hAnsi="宋体" w:eastAsia="宋体" w:cs="宋体"/>
          <w:sz w:val="32"/>
          <w:szCs w:val="32"/>
        </w:rPr>
        <w:sectPr>
          <w:footerReference r:id="rId11" w:type="default"/>
          <w:pgSz w:w="11950" w:h="16730"/>
          <w:pgMar w:top="1422" w:right="1579" w:bottom="2154" w:left="1659" w:header="0" w:footer="1739" w:gutter="0"/>
          <w:cols w:space="720" w:num="1"/>
        </w:sectPr>
      </w:pPr>
    </w:p>
    <w:p w14:paraId="351C6CFB">
      <w:pPr>
        <w:spacing w:before="290" w:line="335" w:lineRule="auto"/>
        <w:ind w:firstLine="15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5"/>
          <w:sz w:val="32"/>
          <w:szCs w:val="32"/>
        </w:rPr>
        <w:t>(财会〔2017〕25号)、《会计专业</w:t>
      </w:r>
      <w:r>
        <w:rPr>
          <w:rFonts w:ascii="宋体" w:hAnsi="宋体" w:eastAsia="宋体" w:cs="宋体"/>
          <w:spacing w:val="4"/>
          <w:sz w:val="32"/>
          <w:szCs w:val="32"/>
        </w:rPr>
        <w:t>技术人员继续教育规定》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4"/>
          <w:sz w:val="32"/>
          <w:szCs w:val="32"/>
        </w:rPr>
        <w:t>(财会〔2018〕10号)、《会计人员管理办法》(财会〔2018〕</w:t>
      </w:r>
      <w:r>
        <w:rPr>
          <w:rFonts w:ascii="宋体" w:hAnsi="宋体" w:eastAsia="宋体" w:cs="宋体"/>
          <w:spacing w:val="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20"/>
          <w:sz w:val="32"/>
          <w:szCs w:val="32"/>
        </w:rPr>
        <w:t>33号)、《会计人员职业道德规范》(财会〔2023〕1号)、</w:t>
      </w:r>
      <w:r>
        <w:rPr>
          <w:rFonts w:ascii="宋体" w:hAnsi="宋体" w:eastAsia="宋体" w:cs="宋体"/>
          <w:spacing w:val="1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24"/>
          <w:sz w:val="32"/>
          <w:szCs w:val="32"/>
        </w:rPr>
        <w:t>《会计信息化工作规范》(财会〔2024〕11</w:t>
      </w:r>
      <w:r>
        <w:rPr>
          <w:rFonts w:ascii="宋体" w:hAnsi="宋体" w:eastAsia="宋体" w:cs="宋体"/>
          <w:spacing w:val="23"/>
          <w:sz w:val="32"/>
          <w:szCs w:val="32"/>
        </w:rPr>
        <w:t>号)、《会计软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23"/>
          <w:sz w:val="32"/>
          <w:szCs w:val="32"/>
        </w:rPr>
        <w:t>件基本功能和服务规范》(财会〔2024〕12号)、《企业可</w:t>
      </w:r>
      <w:r>
        <w:rPr>
          <w:rFonts w:ascii="宋体" w:hAnsi="宋体" w:eastAsia="宋体" w:cs="宋体"/>
          <w:spacing w:val="1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0"/>
          <w:sz w:val="32"/>
          <w:szCs w:val="32"/>
        </w:rPr>
        <w:t>持续披露准则——基本准则(试行)》(财</w:t>
      </w:r>
      <w:r>
        <w:rPr>
          <w:rFonts w:ascii="宋体" w:hAnsi="宋体" w:eastAsia="宋体" w:cs="宋体"/>
          <w:spacing w:val="9"/>
          <w:sz w:val="32"/>
          <w:szCs w:val="32"/>
        </w:rPr>
        <w:t>会〔2024〕17号)、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4"/>
          <w:sz w:val="32"/>
          <w:szCs w:val="32"/>
        </w:rPr>
        <w:t>《中国注册会计师独立性准则第1号——财务报表审计和审</w:t>
      </w:r>
      <w:r>
        <w:rPr>
          <w:rFonts w:ascii="宋体" w:hAnsi="宋体" w:eastAsia="宋体" w:cs="宋体"/>
          <w:spacing w:val="1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13"/>
          <w:sz w:val="32"/>
          <w:szCs w:val="32"/>
        </w:rPr>
        <w:t>阅业务对独立性的要求》(财会〔2024〕29号)等。</w:t>
      </w:r>
    </w:p>
    <w:p w14:paraId="72C02BFA">
      <w:pPr>
        <w:spacing w:line="179" w:lineRule="exact"/>
        <w:rPr>
          <w:rFonts w:ascii="Arial" w:hAnsi="Arial" w:eastAsia="Arial" w:cs="Arial"/>
          <w:sz w:val="15"/>
          <w:szCs w:val="15"/>
        </w:rPr>
        <w:sectPr>
          <w:footerReference r:id="rId12" w:type="default"/>
          <w:pgSz w:w="11940" w:h="16730"/>
          <w:pgMar w:top="1422" w:right="1729" w:bottom="2146" w:left="1649" w:header="0" w:footer="1744" w:gutter="0"/>
          <w:cols w:space="720" w:num="1"/>
        </w:sectPr>
      </w:pPr>
      <w:bookmarkStart w:id="0" w:name="_GoBack"/>
      <w:bookmarkEnd w:id="0"/>
    </w:p>
    <w:p w14:paraId="52D1BDEF">
      <w:pPr>
        <w:spacing w:before="91" w:line="228" w:lineRule="auto"/>
        <w:ind w:left="744"/>
        <w:rPr>
          <w:rFonts w:ascii="宋体" w:hAnsi="宋体" w:eastAsia="宋体" w:cs="宋体"/>
          <w:sz w:val="28"/>
          <w:szCs w:val="28"/>
        </w:rPr>
      </w:pPr>
    </w:p>
    <w:sectPr>
      <w:footerReference r:id="rId13" w:type="default"/>
      <w:pgSz w:w="16730" w:h="11970"/>
      <w:pgMar w:top="1017" w:right="1595" w:bottom="2090" w:left="1574" w:header="0" w:footer="172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3B25F8">
    <w:pPr>
      <w:spacing w:line="234" w:lineRule="auto"/>
      <w:ind w:left="8119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1567B8">
    <w:pPr>
      <w:spacing w:line="235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5"/>
        <w:sz w:val="31"/>
        <w:szCs w:val="31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898AE9">
    <w:pPr>
      <w:spacing w:line="233" w:lineRule="auto"/>
      <w:ind w:right="53"/>
      <w:jc w:val="right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BB6F52">
    <w:pPr>
      <w:spacing w:line="235" w:lineRule="auto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18"/>
        <w:sz w:val="32"/>
        <w:szCs w:val="32"/>
      </w:rPr>
      <w:t>—4—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245F9D">
    <w:pPr>
      <w:spacing w:line="233" w:lineRule="auto"/>
      <w:ind w:left="777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1"/>
        <w:sz w:val="31"/>
        <w:szCs w:val="31"/>
      </w:rPr>
      <w:t>—5—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896986">
    <w:pPr>
      <w:spacing w:line="233" w:lineRule="auto"/>
      <w:ind w:right="21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3"/>
        <w:sz w:val="31"/>
        <w:szCs w:val="31"/>
      </w:rPr>
      <w:t>—7—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9D2296">
    <w:pPr>
      <w:spacing w:before="1" w:line="233" w:lineRule="auto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20"/>
        <w:sz w:val="32"/>
        <w:szCs w:val="32"/>
      </w:rPr>
      <w:t>—8—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034362">
    <w:pPr>
      <w:spacing w:line="233" w:lineRule="auto"/>
      <w:ind w:left="2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3"/>
        <w:sz w:val="31"/>
        <w:szCs w:val="31"/>
      </w:rPr>
      <w:t>—6—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779886">
    <w:pPr>
      <w:spacing w:before="1" w:line="232" w:lineRule="auto"/>
      <w:ind w:left="9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—10—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UzNDJjMDNkNmVkNDUxZTU2NDAzMTY1MGEyNmJiYzIifQ=="/>
  </w:docVars>
  <w:rsids>
    <w:rsidRoot w:val="00000000"/>
    <w:rsid w:val="3CE86E15"/>
    <w:rsid w:val="6D6A5887"/>
    <w:rsid w:val="741975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7">
    <w:name w:val="Table Paragraph"/>
    <w:basedOn w:val="1"/>
    <w:autoRedefine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.png"/><Relationship Id="rId14" Type="http://schemas.openxmlformats.org/officeDocument/2006/relationships/theme" Target="theme/theme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2114</Words>
  <Characters>2368</Characters>
  <TotalTime>0</TotalTime>
  <ScaleCrop>false</ScaleCrop>
  <LinksUpToDate>false</LinksUpToDate>
  <CharactersWithSpaces>2496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2025-06-13T17:31:00Z</dcterms:created>
  <dc:creator>醒醒小宝贝</dc:creator>
  <cp:lastModifiedBy>mouse</cp:lastModifiedBy>
  <dcterms:modified xsi:type="dcterms:W3CDTF">2025-06-14T02:58:50Z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2025-06-13T17:31:55Z</vt:filetime>
  </property>
  <property fmtid="{D5CDD505-2E9C-101B-9397-08002B2CF9AE}" pid="4" name="UsrData">
    <vt:lpwstr>684bf009043b47001f039d9awl</vt:lpwstr>
  </property>
  <property fmtid="{D5CDD505-2E9C-101B-9397-08002B2CF9AE}" pid="5" name="KSOProductBuildVer">
    <vt:lpwstr>2052-12.1.0.21541</vt:lpwstr>
  </property>
  <property fmtid="{D5CDD505-2E9C-101B-9397-08002B2CF9AE}" pid="6" name="ICV">
    <vt:lpwstr>DE99C7D3201F4C0D82755758E725E115_13</vt:lpwstr>
  </property>
  <property fmtid="{D5CDD505-2E9C-101B-9397-08002B2CF9AE}" pid="7" name="KSOTemplateDocerSaveRecord">
    <vt:lpwstr>eyJoZGlkIjoiMjA4NDUzN2Q2NTZiNzdkY2QxOThmNWFkNDU4MjY0OGIiLCJ1c2VySWQiOiI1NTgxMjI4OTAifQ==</vt:lpwstr>
  </property>
</Properties>
</file>